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rPr>
          <w:rFonts w:cs="Arial"/>
          <w:bCs/>
          <w:sz w:val="22"/>
          <w:szCs w:val="22"/>
        </w:rPr>
      </w:pPr>
      <w:bookmarkStart w:id="0" w:name="OLE_LINK39"/>
      <w:r>
        <w:rPr>
          <w:rFonts w:eastAsia="宋体" w:cs="Arial"/>
          <w:sz w:val="22"/>
          <w:szCs w:val="22"/>
          <w:lang w:eastAsia="zh-CN"/>
        </w:rPr>
        <w:t>3GPP TSG-RAN WG2 Meeting #114</w:t>
      </w:r>
      <w:r>
        <w:rPr>
          <w:rFonts w:hint="eastAsia" w:eastAsia="宋体" w:cs="Arial"/>
          <w:sz w:val="22"/>
          <w:szCs w:val="22"/>
          <w:lang w:eastAsia="zh-CN"/>
        </w:rPr>
        <w:t>-</w:t>
      </w:r>
      <w:r>
        <w:rPr>
          <w:rFonts w:eastAsia="宋体" w:cs="Arial"/>
          <w:sz w:val="22"/>
          <w:szCs w:val="22"/>
          <w:lang w:eastAsia="zh-CN"/>
        </w:rPr>
        <w:t xml:space="preserve">e                  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R2-2105290</w:t>
      </w:r>
    </w:p>
    <w:bookmarkEnd w:id="0"/>
    <w:p>
      <w:pPr>
        <w:pStyle w:val="22"/>
        <w:rPr>
          <w:rFonts w:cs="Arial" w:eastAsiaTheme="minorEastAsia"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>E-Meeting, 19</w:t>
      </w:r>
      <w:r>
        <w:rPr>
          <w:rFonts w:hint="eastAsia" w:eastAsia="宋体" w:cs="Arial"/>
          <w:bCs/>
          <w:sz w:val="22"/>
          <w:szCs w:val="22"/>
          <w:vertAlign w:val="superscript"/>
          <w:lang w:eastAsia="zh-CN"/>
        </w:rPr>
        <w:t>th</w:t>
      </w:r>
      <w:r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>– 27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May, 2021</w:t>
      </w:r>
    </w:p>
    <w:p>
      <w:pPr>
        <w:pStyle w:val="22"/>
        <w:tabs>
          <w:tab w:val="left" w:pos="3531"/>
          <w:tab w:val="clear" w:pos="4536"/>
          <w:tab w:val="clear" w:pos="9072"/>
        </w:tabs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ab/>
      </w:r>
    </w:p>
    <w:p>
      <w:pPr>
        <w:pStyle w:val="22"/>
        <w:tabs>
          <w:tab w:val="left" w:pos="1800"/>
          <w:tab w:val="clear" w:pos="4536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hint="eastAsia" w:eastAsia="宋体"/>
          <w:sz w:val="22"/>
          <w:lang w:eastAsia="zh-CN"/>
        </w:rPr>
        <w:t>vivo</w:t>
      </w:r>
    </w:p>
    <w:p>
      <w:pPr>
        <w:pStyle w:val="22"/>
        <w:tabs>
          <w:tab w:val="left" w:pos="1800"/>
          <w:tab w:val="clear" w:pos="4536"/>
        </w:tabs>
        <w:ind w:left="1798" w:hanging="1798" w:hangingChars="814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bookmarkStart w:id="1" w:name="Title"/>
      <w:bookmarkEnd w:id="1"/>
      <w:r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 xml:space="preserve">Remaining Issues of </w:t>
      </w:r>
      <w:r>
        <w:rPr>
          <w:rFonts w:hint="eastAsia" w:eastAsia="宋体"/>
          <w:sz w:val="22"/>
          <w:lang w:eastAsia="zh-CN"/>
        </w:rPr>
        <w:t>H</w:t>
      </w:r>
      <w:r>
        <w:rPr>
          <w:rFonts w:eastAsia="宋体"/>
          <w:sz w:val="22"/>
          <w:lang w:eastAsia="zh-CN"/>
        </w:rPr>
        <w:t>armonizing UL CG Enhancements</w:t>
      </w:r>
    </w:p>
    <w:p>
      <w:pPr>
        <w:pStyle w:val="22"/>
        <w:tabs>
          <w:tab w:val="left" w:pos="1800"/>
          <w:tab w:val="clear" w:pos="4536"/>
        </w:tabs>
        <w:ind w:left="1798" w:hanging="1798" w:hangingChars="814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8.5</w:t>
      </w:r>
      <w:r>
        <w:rPr>
          <w:rFonts w:hint="eastAsia"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>3</w:t>
      </w:r>
    </w:p>
    <w:p>
      <w:pPr>
        <w:pStyle w:val="22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>
      <w:pPr>
        <w:pStyle w:val="2"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4"/>
      <w:bookmarkStart w:id="5" w:name="OLE_LINK13"/>
      <w:r>
        <w:rPr>
          <w:rFonts w:hint="eastAsia"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>
      <w:pPr>
        <w:spacing w:before="137" w:beforeLines="50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After the RAN2#113bis-e meeting</w:t>
      </w:r>
      <w:r>
        <w:rPr>
          <w:szCs w:val="21"/>
          <w:lang w:eastAsia="zh-CN"/>
        </w:rPr>
        <w:t>,</w:t>
      </w:r>
      <w:r>
        <w:rPr>
          <w:rFonts w:hint="eastAsia"/>
          <w:szCs w:val="21"/>
          <w:lang w:eastAsia="zh-CN"/>
        </w:rPr>
        <w:t xml:space="preserve"> the </w:t>
      </w:r>
      <w:r>
        <w:rPr>
          <w:rFonts w:eastAsia="Malgun Gothic"/>
          <w:szCs w:val="20"/>
          <w:lang w:bidi="ar"/>
        </w:rPr>
        <w:t xml:space="preserve">remaining open issues related to URLLC in UCE </w:t>
      </w:r>
      <w:r>
        <w:rPr>
          <w:rFonts w:hint="eastAsia"/>
          <w:szCs w:val="20"/>
          <w:lang w:eastAsia="zh-CN" w:bidi="ar"/>
        </w:rPr>
        <w:t>w</w:t>
      </w:r>
      <w:r>
        <w:rPr>
          <w:szCs w:val="20"/>
          <w:lang w:eastAsia="zh-CN" w:bidi="ar"/>
        </w:rPr>
        <w:t>ere</w:t>
      </w:r>
      <w:r>
        <w:rPr>
          <w:rFonts w:hint="eastAsia"/>
          <w:szCs w:val="20"/>
          <w:lang w:eastAsia="zh-CN" w:bidi="ar"/>
        </w:rPr>
        <w:t xml:space="preserve"> discussed </w:t>
      </w:r>
      <w:r>
        <w:rPr>
          <w:rFonts w:eastAsia="Malgun Gothic"/>
          <w:szCs w:val="20"/>
          <w:lang w:bidi="ar"/>
        </w:rPr>
        <w:t>based on inputs submitted to 8.5.3</w:t>
      </w:r>
      <w:r>
        <w:rPr>
          <w:rFonts w:hint="eastAsia"/>
          <w:szCs w:val="20"/>
          <w:lang w:eastAsia="zh-CN" w:bidi="ar"/>
        </w:rPr>
        <w:t xml:space="preserve"> </w:t>
      </w:r>
      <w:r>
        <w:rPr>
          <w:szCs w:val="20"/>
          <w:lang w:eastAsia="zh-CN" w:bidi="ar"/>
        </w:rPr>
        <w:t>in</w:t>
      </w:r>
      <w:r>
        <w:rPr>
          <w:rFonts w:hint="eastAsia"/>
          <w:szCs w:val="20"/>
          <w:lang w:eastAsia="zh-CN" w:bidi="ar"/>
        </w:rPr>
        <w:t xml:space="preserve"> email discussion</w:t>
      </w:r>
      <w:r>
        <w:rPr>
          <w:rFonts w:hint="eastAsia"/>
          <w:szCs w:val="20"/>
          <w:lang w:val="en-US" w:eastAsia="zh-CN" w:bidi="ar"/>
        </w:rPr>
        <w:t xml:space="preserve"> </w:t>
      </w:r>
      <w:r>
        <w:rPr>
          <w:rFonts w:hint="eastAsia"/>
          <w:szCs w:val="20"/>
          <w:lang w:eastAsia="zh-CN" w:bidi="ar"/>
        </w:rPr>
        <w:t xml:space="preserve">[1]. In this paper, we focus on two remaining issues not covered by the email discussion. </w:t>
      </w:r>
    </w:p>
    <w:p>
      <w:pPr>
        <w:pStyle w:val="2"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hint="eastAsia" w:cs="Times New Roman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>
      <w:pPr>
        <w:pStyle w:val="4"/>
        <w:keepLines/>
        <w:numPr>
          <w:ilvl w:val="1"/>
          <w:numId w:val="4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 w:cs="Times New Roman"/>
          <w:b w:val="0"/>
          <w:sz w:val="32"/>
          <w:szCs w:val="20"/>
          <w:lang w:val="en-GB"/>
        </w:rPr>
      </w:pPr>
      <w:r>
        <w:rPr>
          <w:rFonts w:eastAsia="宋体" w:cs="Times New Roman"/>
          <w:b w:val="0"/>
          <w:sz w:val="32"/>
          <w:szCs w:val="20"/>
        </w:rPr>
        <w:t xml:space="preserve">Trigger </w:t>
      </w:r>
      <w:r>
        <w:rPr>
          <w:rFonts w:hint="eastAsia" w:eastAsia="宋体" w:cs="Times New Roman"/>
          <w:b w:val="0"/>
          <w:sz w:val="32"/>
          <w:szCs w:val="20"/>
        </w:rPr>
        <w:t xml:space="preserve">Autonomous </w:t>
      </w:r>
      <w:r>
        <w:rPr>
          <w:rFonts w:eastAsia="宋体" w:cs="Times New Roman"/>
          <w:b w:val="0"/>
          <w:sz w:val="32"/>
          <w:szCs w:val="20"/>
        </w:rPr>
        <w:t>Transmission for</w:t>
      </w:r>
      <w:r>
        <w:rPr>
          <w:rFonts w:hint="eastAsia" w:eastAsia="宋体" w:cs="Times New Roman"/>
          <w:b w:val="0"/>
          <w:sz w:val="32"/>
          <w:szCs w:val="20"/>
        </w:rPr>
        <w:t xml:space="preserve"> </w:t>
      </w:r>
      <w:r>
        <w:rPr>
          <w:rFonts w:hint="eastAsia" w:eastAsia="宋体" w:cs="Times New Roman"/>
          <w:b w:val="0"/>
          <w:sz w:val="32"/>
          <w:szCs w:val="20"/>
          <w:lang w:val="en-GB"/>
        </w:rPr>
        <w:t>Re</w:t>
      </w:r>
      <w:r>
        <w:rPr>
          <w:rFonts w:eastAsia="宋体" w:cs="Times New Roman"/>
          <w:b w:val="0"/>
          <w:sz w:val="32"/>
          <w:szCs w:val="20"/>
        </w:rPr>
        <w:t xml:space="preserve">transmitted PDU </w:t>
      </w:r>
    </w:p>
    <w:p>
      <w:pPr>
        <w:jc w:val="both"/>
        <w:rPr>
          <w:rFonts w:eastAsia="Arial Unicode MS"/>
          <w:lang w:eastAsia="zh-CN"/>
        </w:rPr>
      </w:pPr>
      <w:r>
        <w:rPr>
          <w:rFonts w:hint="eastAsia" w:eastAsia="Arial Unicode MS"/>
          <w:lang w:eastAsia="zh-CN"/>
        </w:rPr>
        <w:t>According to TS</w:t>
      </w:r>
      <w:r>
        <w:rPr>
          <w:rFonts w:hint="eastAsia" w:eastAsia="Arial Unicode MS"/>
          <w:lang w:val="en-US" w:eastAsia="zh-CN"/>
        </w:rPr>
        <w:t xml:space="preserve"> </w:t>
      </w:r>
      <w:r>
        <w:rPr>
          <w:rFonts w:hint="eastAsia" w:eastAsia="Arial Unicode MS"/>
          <w:lang w:eastAsia="zh-CN"/>
        </w:rPr>
        <w:t xml:space="preserve">38.321, a pending HARQ process exits </w:t>
      </w:r>
      <w:r>
        <w:rPr>
          <w:rFonts w:hint="eastAsia" w:eastAsia="Arial Unicode MS"/>
          <w:lang w:val="en-US" w:eastAsia="zh-CN"/>
        </w:rPr>
        <w:t xml:space="preserve">the </w:t>
      </w:r>
      <w:r>
        <w:rPr>
          <w:rFonts w:hint="eastAsia" w:eastAsia="Arial Unicode MS"/>
          <w:lang w:eastAsia="zh-CN"/>
        </w:rPr>
        <w:t>pending state in the following conditions: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>
            <w:r>
              <w:t xml:space="preserve">For a configured uplink grant, configured with </w:t>
            </w:r>
            <w:r>
              <w:rPr>
                <w:i/>
                <w:lang w:eastAsia="ko-KR"/>
              </w:rPr>
              <w:t>cg-RetransmissionTimer</w:t>
            </w:r>
            <w:r>
              <w:rPr>
                <w:iCs/>
                <w:lang w:eastAsia="ko-KR"/>
              </w:rPr>
              <w:t>,</w:t>
            </w:r>
            <w:r>
              <w:t xml:space="preserve"> each associated HARQ process is considered as not pending when:</w:t>
            </w:r>
          </w:p>
          <w:p>
            <w:pPr>
              <w:pStyle w:val="61"/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t>a transmission is performed on that HARQ process</w:t>
            </w:r>
            <w:r>
              <w:rPr>
                <w:lang w:eastAsia="ko-KR"/>
              </w:rPr>
              <w:t xml:space="preserve"> </w:t>
            </w:r>
            <w:r>
              <w:t>and LBT failure indication is not received from lower layers</w:t>
            </w:r>
            <w:r>
              <w:rPr>
                <w:lang w:eastAsia="ko-KR"/>
              </w:rPr>
              <w:t>;</w:t>
            </w:r>
            <w:r>
              <w:t xml:space="preserve"> or</w:t>
            </w:r>
          </w:p>
          <w:p>
            <w:pPr>
              <w:pStyle w:val="61"/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>the configured uplink grant is initialised and this HARQ process is not associated with another active configured uplink grant</w:t>
            </w:r>
            <w:r>
              <w:rPr>
                <w:lang w:eastAsia="ko-KR"/>
              </w:rPr>
              <w:t>; or</w:t>
            </w:r>
          </w:p>
          <w:p>
            <w:pPr>
              <w:pStyle w:val="61"/>
              <w:rPr>
                <w:rFonts w:eastAsia="Arial Unicode MS"/>
                <w:lang w:val="en-US" w:eastAsia="zh-CN"/>
              </w:rPr>
            </w:pPr>
            <w:r>
              <w:t>-</w:t>
            </w:r>
            <w:r>
              <w:tab/>
            </w:r>
            <w:r>
              <w:t>the HARQ buffer for this HARQ process is flushed.</w:t>
            </w:r>
          </w:p>
        </w:tc>
      </w:tr>
    </w:tbl>
    <w:p>
      <w:pPr>
        <w:jc w:val="both"/>
        <w:rPr>
          <w:rFonts w:eastAsia="Arial Unicode MS"/>
          <w:lang w:eastAsia="zh-CN"/>
        </w:rPr>
      </w:pPr>
      <w:r>
        <w:rPr>
          <w:rFonts w:hint="eastAsia" w:eastAsia="Arial Unicode MS"/>
          <w:lang w:eastAsia="zh-CN"/>
        </w:rPr>
        <w:t>Based on the bullet highlighted in yellow, when</w:t>
      </w:r>
      <w:bookmarkStart w:id="6" w:name="OLE_LINK1"/>
      <w:r>
        <w:rPr>
          <w:rFonts w:hint="eastAsia" w:eastAsia="Arial Unicode MS"/>
          <w:lang w:eastAsia="zh-CN"/>
        </w:rPr>
        <w:t xml:space="preserve"> a CG is initialised</w:t>
      </w:r>
      <w:bookmarkEnd w:id="6"/>
      <w:r>
        <w:rPr>
          <w:rFonts w:hint="eastAsia" w:eastAsia="Arial Unicode MS"/>
          <w:lang w:eastAsia="zh-CN"/>
        </w:rPr>
        <w:t>(e.g. re-activated via PD</w:t>
      </w:r>
      <w:r>
        <w:rPr>
          <w:rFonts w:eastAsia="Arial Unicode MS"/>
          <w:lang w:eastAsia="zh-CN"/>
        </w:rPr>
        <w:t>C</w:t>
      </w:r>
      <w:r>
        <w:rPr>
          <w:rFonts w:hint="eastAsia" w:eastAsia="Arial Unicode MS"/>
          <w:lang w:eastAsia="zh-CN"/>
        </w:rPr>
        <w:t>CH for type-2 CG), the associated pending HARQ process exit</w:t>
      </w:r>
      <w:r>
        <w:rPr>
          <w:rFonts w:eastAsia="Arial Unicode MS"/>
          <w:lang w:eastAsia="zh-CN"/>
        </w:rPr>
        <w:t>s</w:t>
      </w:r>
      <w:r>
        <w:rPr>
          <w:rFonts w:hint="eastAsia" w:eastAsia="Arial Unicode MS"/>
          <w:lang w:val="en-US" w:eastAsia="zh-CN"/>
        </w:rPr>
        <w:t xml:space="preserve"> the</w:t>
      </w:r>
      <w:r>
        <w:rPr>
          <w:rFonts w:hint="eastAsia" w:eastAsia="Arial Unicode MS"/>
          <w:lang w:eastAsia="zh-CN"/>
        </w:rPr>
        <w:t xml:space="preserve"> pending state if the process </w:t>
      </w:r>
      <w:r>
        <w:rPr>
          <w:rFonts w:eastAsia="Arial Unicode MS"/>
          <w:lang w:eastAsia="zh-CN"/>
        </w:rPr>
        <w:t>is</w:t>
      </w:r>
      <w:r>
        <w:rPr>
          <w:rFonts w:hint="eastAsia" w:eastAsia="Arial Unicode MS"/>
          <w:lang w:eastAsia="zh-CN"/>
        </w:rPr>
        <w:t xml:space="preserve"> not associated with another active configured uplink grant. </w:t>
      </w:r>
      <w:r>
        <w:rPr>
          <w:rFonts w:eastAsia="Arial Unicode MS"/>
          <w:lang w:eastAsia="zh-CN"/>
        </w:rPr>
        <w:t>It can be deduced that</w:t>
      </w:r>
      <w:r>
        <w:rPr>
          <w:rFonts w:hint="eastAsia" w:eastAsia="Arial Unicode MS"/>
          <w:lang w:eastAsia="zh-CN"/>
        </w:rPr>
        <w:t xml:space="preserve"> the</w:t>
      </w:r>
      <w:bookmarkStart w:id="7" w:name="OLE_LINK2"/>
      <w:r>
        <w:rPr>
          <w:rFonts w:hint="eastAsia" w:eastAsia="Arial Unicode MS"/>
          <w:lang w:eastAsia="zh-CN"/>
        </w:rPr>
        <w:t xml:space="preserve"> autonomous retransmission</w:t>
      </w:r>
      <w:r>
        <w:rPr>
          <w:rFonts w:eastAsia="Arial Unicode MS"/>
          <w:lang w:eastAsia="zh-CN"/>
        </w:rPr>
        <w:t>s</w:t>
      </w:r>
      <w:r>
        <w:rPr>
          <w:rFonts w:hint="eastAsia" w:eastAsia="Arial Unicode MS"/>
          <w:lang w:eastAsia="zh-CN"/>
        </w:rPr>
        <w:t xml:space="preserve"> for the pending HARQ process</w:t>
      </w:r>
      <w:r>
        <w:rPr>
          <w:rFonts w:eastAsia="Arial Unicode MS"/>
          <w:lang w:eastAsia="zh-CN"/>
        </w:rPr>
        <w:t xml:space="preserve"> will</w:t>
      </w:r>
      <w:r>
        <w:rPr>
          <w:rFonts w:hint="eastAsia" w:eastAsia="Arial Unicode MS"/>
          <w:lang w:eastAsia="zh-CN"/>
        </w:rPr>
        <w:t xml:space="preserve"> also </w:t>
      </w:r>
      <w:r>
        <w:rPr>
          <w:rFonts w:eastAsia="Arial Unicode MS"/>
          <w:lang w:eastAsia="zh-CN"/>
        </w:rPr>
        <w:t xml:space="preserve">be </w:t>
      </w:r>
      <w:r>
        <w:rPr>
          <w:rFonts w:hint="eastAsia" w:eastAsia="Arial Unicode MS"/>
          <w:lang w:eastAsia="zh-CN"/>
        </w:rPr>
        <w:t>canceled</w:t>
      </w:r>
      <w:bookmarkEnd w:id="7"/>
      <w:r>
        <w:rPr>
          <w:rFonts w:hint="eastAsia" w:eastAsia="Arial Unicode MS"/>
          <w:lang w:eastAsia="zh-CN"/>
        </w:rPr>
        <w:t xml:space="preserve">. </w:t>
      </w:r>
    </w:p>
    <w:p>
      <w:pPr>
        <w:jc w:val="both"/>
        <w:rPr>
          <w:rFonts w:eastAsia="Arial Unicode MS"/>
          <w:b/>
          <w:bCs/>
          <w:szCs w:val="20"/>
          <w:lang w:eastAsia="zh-CN"/>
        </w:rPr>
      </w:pPr>
      <w:r>
        <w:rPr>
          <w:rFonts w:hint="eastAsia" w:eastAsia="Arial Unicode MS"/>
          <w:b/>
          <w:bCs/>
          <w:szCs w:val="20"/>
          <w:lang w:eastAsia="zh-CN"/>
        </w:rPr>
        <w:t>Observation</w:t>
      </w:r>
      <w:r>
        <w:rPr>
          <w:rFonts w:hint="eastAsia" w:eastAsia="Arial Unicode MS"/>
          <w:b/>
          <w:bCs/>
          <w:szCs w:val="20"/>
          <w:lang w:val="en-US" w:eastAsia="zh-CN"/>
        </w:rPr>
        <w:t xml:space="preserve"> </w:t>
      </w:r>
      <w:r>
        <w:rPr>
          <w:rFonts w:hint="eastAsia" w:eastAsia="Arial Unicode MS"/>
          <w:b/>
          <w:bCs/>
          <w:szCs w:val="20"/>
          <w:lang w:eastAsia="zh-CN"/>
        </w:rPr>
        <w:t>1: According to Rel-16 NR-U mechanism, a pending HARQ process</w:t>
      </w:r>
      <w:r>
        <w:rPr>
          <w:rFonts w:eastAsia="Arial Unicode MS"/>
          <w:b/>
          <w:bCs/>
          <w:szCs w:val="20"/>
          <w:lang w:eastAsia="zh-CN"/>
        </w:rPr>
        <w:t>,</w:t>
      </w:r>
      <w:r>
        <w:rPr>
          <w:rFonts w:hint="eastAsia" w:eastAsia="Arial Unicode MS"/>
          <w:b/>
          <w:bCs/>
          <w:szCs w:val="20"/>
          <w:lang w:eastAsia="zh-CN"/>
        </w:rPr>
        <w:t xml:space="preserve"> </w:t>
      </w:r>
      <w:r>
        <w:rPr>
          <w:rFonts w:eastAsia="Arial Unicode MS"/>
          <w:b/>
          <w:bCs/>
          <w:szCs w:val="20"/>
          <w:lang w:eastAsia="zh-CN"/>
        </w:rPr>
        <w:t xml:space="preserve">associated </w:t>
      </w:r>
      <w:r>
        <w:rPr>
          <w:rFonts w:hint="eastAsia" w:eastAsia="Arial Unicode MS"/>
          <w:b/>
          <w:bCs/>
          <w:szCs w:val="20"/>
          <w:lang w:eastAsia="zh-CN"/>
        </w:rPr>
        <w:t>with only one CG configuration</w:t>
      </w:r>
      <w:r>
        <w:rPr>
          <w:rFonts w:eastAsia="Arial Unicode MS"/>
          <w:b/>
          <w:bCs/>
          <w:szCs w:val="20"/>
          <w:lang w:eastAsia="zh-CN"/>
        </w:rPr>
        <w:t>,</w:t>
      </w:r>
      <w:r>
        <w:rPr>
          <w:rFonts w:hint="eastAsia" w:eastAsia="Arial Unicode MS"/>
          <w:b/>
          <w:bCs/>
          <w:szCs w:val="20"/>
          <w:lang w:eastAsia="zh-CN"/>
        </w:rPr>
        <w:t xml:space="preserve"> exits pending state when the </w:t>
      </w:r>
      <w:r>
        <w:rPr>
          <w:rFonts w:eastAsia="Arial Unicode MS"/>
          <w:b/>
          <w:bCs/>
          <w:szCs w:val="20"/>
          <w:lang w:eastAsia="zh-CN"/>
        </w:rPr>
        <w:t xml:space="preserve">associated </w:t>
      </w:r>
      <w:r>
        <w:rPr>
          <w:rFonts w:hint="eastAsia" w:eastAsia="Arial Unicode MS"/>
          <w:b/>
          <w:bCs/>
          <w:szCs w:val="20"/>
          <w:lang w:eastAsia="zh-CN"/>
        </w:rPr>
        <w:t xml:space="preserve">CG configuration is </w:t>
      </w:r>
      <w:r>
        <w:rPr>
          <w:rFonts w:eastAsia="Arial Unicode MS"/>
          <w:b/>
          <w:bCs/>
          <w:szCs w:val="20"/>
          <w:lang w:eastAsia="zh-CN"/>
        </w:rPr>
        <w:t>initialised</w:t>
      </w:r>
      <w:r>
        <w:rPr>
          <w:rFonts w:hint="eastAsia" w:eastAsia="Arial Unicode MS"/>
          <w:b/>
          <w:bCs/>
          <w:szCs w:val="20"/>
          <w:lang w:eastAsia="zh-CN"/>
        </w:rPr>
        <w:t xml:space="preserve">, e.g. re-activated via PDCCH for type-2 CG. The autonomous retransmissions for the pending HARQ process </w:t>
      </w:r>
      <w:r>
        <w:rPr>
          <w:rFonts w:eastAsia="Arial Unicode MS"/>
          <w:b/>
          <w:bCs/>
          <w:szCs w:val="20"/>
          <w:lang w:eastAsia="zh-CN"/>
        </w:rPr>
        <w:t>will be</w:t>
      </w:r>
      <w:r>
        <w:rPr>
          <w:rFonts w:hint="eastAsia" w:eastAsia="Arial Unicode MS"/>
          <w:b/>
          <w:bCs/>
          <w:szCs w:val="20"/>
          <w:lang w:eastAsia="zh-CN"/>
        </w:rPr>
        <w:t xml:space="preserve"> canceled as well.</w:t>
      </w:r>
    </w:p>
    <w:p>
      <w:pPr>
        <w:jc w:val="both"/>
        <w:rPr>
          <w:rFonts w:eastAsia="Arial Unicode MS"/>
          <w:lang w:eastAsia="zh-CN"/>
        </w:rPr>
      </w:pPr>
      <w:r>
        <w:rPr>
          <w:rFonts w:hint="eastAsia" w:eastAsia="Arial Unicode MS"/>
          <w:lang w:eastAsia="zh-CN"/>
        </w:rPr>
        <w:t xml:space="preserve">In Rel-16 IIoT, </w:t>
      </w:r>
      <w:r>
        <w:rPr>
          <w:rFonts w:eastAsia="Arial Unicode MS"/>
          <w:lang w:eastAsia="zh-CN"/>
        </w:rPr>
        <w:t>the following</w:t>
      </w:r>
      <w:r>
        <w:rPr>
          <w:rFonts w:hint="eastAsia" w:eastAsia="Arial Unicode MS"/>
          <w:lang w:eastAsia="zh-CN"/>
        </w:rPr>
        <w:t xml:space="preserve"> was agreed in RAN2#109-e:</w:t>
      </w:r>
    </w:p>
    <w:p>
      <w:pPr>
        <w:pStyle w:val="85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 xml:space="preserve">Autonomous retransmission should be continued upon reactivation of Type-2 CG if and only </w:t>
      </w:r>
      <w:bookmarkStart w:id="8" w:name="OLE_LINK3"/>
      <w:r>
        <w:t>if the TBS remains the same.</w:t>
      </w:r>
      <w:bookmarkEnd w:id="8"/>
    </w:p>
    <w:p>
      <w:pPr>
        <w:jc w:val="both"/>
        <w:rPr>
          <w:rFonts w:eastAsia="Arial Unicode MS"/>
          <w:b/>
          <w:bCs/>
          <w:szCs w:val="20"/>
          <w:lang w:eastAsia="zh-CN"/>
        </w:rPr>
      </w:pPr>
      <w:r>
        <w:rPr>
          <w:rFonts w:hint="eastAsia" w:eastAsia="Arial Unicode MS"/>
          <w:b/>
          <w:bCs/>
          <w:szCs w:val="20"/>
          <w:lang w:eastAsia="zh-CN"/>
        </w:rPr>
        <w:t>Observation</w:t>
      </w:r>
      <w:r>
        <w:rPr>
          <w:rFonts w:hint="eastAsia" w:eastAsia="Arial Unicode MS"/>
          <w:b/>
          <w:bCs/>
          <w:szCs w:val="20"/>
          <w:lang w:val="en-US" w:eastAsia="zh-CN"/>
        </w:rPr>
        <w:t xml:space="preserve"> </w:t>
      </w:r>
      <w:r>
        <w:rPr>
          <w:rFonts w:hint="eastAsia" w:eastAsia="Arial Unicode MS"/>
          <w:b/>
          <w:bCs/>
          <w:szCs w:val="20"/>
          <w:lang w:eastAsia="zh-CN"/>
        </w:rPr>
        <w:t>2: According to Rel-16 IIoT mechanism, autonomous transmission could be continued  upon reactivation of Type-2 CG if the TBS remains the same.</w:t>
      </w:r>
    </w:p>
    <w:p>
      <w:pPr>
        <w:jc w:val="both"/>
        <w:rPr>
          <w:rFonts w:eastAsia="Arial Unicode MS"/>
          <w:sz w:val="21"/>
          <w:lang w:eastAsia="zh-CN"/>
        </w:rPr>
      </w:pPr>
      <w:r>
        <w:rPr>
          <w:rFonts w:eastAsia="Arial Unicode MS"/>
          <w:sz w:val="21"/>
          <w:lang w:eastAsia="zh-CN"/>
        </w:rPr>
        <w:t>I</w:t>
      </w:r>
      <w:r>
        <w:rPr>
          <w:rFonts w:hint="eastAsia" w:eastAsia="Arial Unicode MS"/>
          <w:sz w:val="21"/>
          <w:lang w:eastAsia="zh-CN"/>
        </w:rPr>
        <w:t xml:space="preserve">t was agreed in RAN2#113-e that </w:t>
      </w:r>
      <w:r>
        <w:rPr>
          <w:rFonts w:hint="eastAsia" w:eastAsia="Arial Unicode MS"/>
          <w:i/>
          <w:iCs/>
          <w:sz w:val="21"/>
          <w:lang w:eastAsia="zh-CN"/>
        </w:rPr>
        <w:t>LCH based prioritization and cg-RetransmissionTimer can be configured together in Rel-17</w:t>
      </w:r>
      <w:r>
        <w:rPr>
          <w:rFonts w:hint="eastAsia" w:eastAsia="Arial Unicode MS"/>
          <w:sz w:val="21"/>
          <w:lang w:eastAsia="zh-CN"/>
        </w:rPr>
        <w:t xml:space="preserve">. For a CG configured with both </w:t>
      </w:r>
      <w:r>
        <w:rPr>
          <w:rFonts w:hint="eastAsia" w:eastAsia="Arial Unicode MS"/>
          <w:i/>
          <w:iCs/>
          <w:sz w:val="21"/>
          <w:lang w:eastAsia="zh-CN"/>
        </w:rPr>
        <w:t xml:space="preserve">autonomousTx </w:t>
      </w:r>
      <w:r>
        <w:rPr>
          <w:rFonts w:hint="eastAsia" w:eastAsia="Arial Unicode MS"/>
          <w:sz w:val="21"/>
          <w:lang w:eastAsia="zh-CN"/>
        </w:rPr>
        <w:t xml:space="preserve">and </w:t>
      </w:r>
      <w:r>
        <w:rPr>
          <w:rFonts w:hint="eastAsia" w:eastAsia="Arial Unicode MS"/>
          <w:i/>
          <w:iCs/>
          <w:sz w:val="21"/>
          <w:lang w:eastAsia="zh-CN"/>
        </w:rPr>
        <w:t>cg-RetransmissionTimer</w:t>
      </w:r>
      <w:r>
        <w:rPr>
          <w:rFonts w:hint="eastAsia" w:eastAsia="Arial Unicode MS"/>
          <w:sz w:val="21"/>
          <w:lang w:eastAsia="zh-CN"/>
        </w:rPr>
        <w:t xml:space="preserve">, </w:t>
      </w:r>
      <w:r>
        <w:rPr>
          <w:rFonts w:eastAsia="Arial Unicode MS"/>
          <w:sz w:val="21"/>
          <w:lang w:eastAsia="zh-CN"/>
        </w:rPr>
        <w:t xml:space="preserve">one </w:t>
      </w:r>
      <w:r>
        <w:rPr>
          <w:rFonts w:hint="eastAsia" w:eastAsia="Arial Unicode MS"/>
          <w:sz w:val="21"/>
          <w:lang w:eastAsia="zh-CN"/>
        </w:rPr>
        <w:t xml:space="preserve">UE may perform autonomous transmission after autonomous retransmission </w:t>
      </w:r>
      <w:r>
        <w:rPr>
          <w:rFonts w:eastAsia="Arial Unicode MS"/>
          <w:sz w:val="21"/>
          <w:lang w:eastAsia="zh-CN"/>
        </w:rPr>
        <w:t xml:space="preserve">for the same MAC PDU </w:t>
      </w:r>
      <w:r>
        <w:rPr>
          <w:rFonts w:hint="eastAsia" w:eastAsia="Arial Unicode MS"/>
          <w:sz w:val="21"/>
          <w:lang w:eastAsia="zh-CN"/>
        </w:rPr>
        <w:t xml:space="preserve">when </w:t>
      </w:r>
      <w:r>
        <w:t xml:space="preserve">reactivation of Type-2 CG </w:t>
      </w:r>
      <w:r>
        <w:rPr>
          <w:rFonts w:hint="eastAsia"/>
          <w:lang w:eastAsia="zh-CN"/>
        </w:rPr>
        <w:t>occurs</w:t>
      </w:r>
      <w:r>
        <w:rPr>
          <w:lang w:eastAsia="zh-CN"/>
        </w:rPr>
        <w:t>. The issue is illustrated with the following example.</w:t>
      </w:r>
    </w:p>
    <w:p>
      <w:pPr>
        <w:jc w:val="center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object>
          <v:shape id="_x0000_i1025" o:spt="75" type="#_x0000_t75" style="height:176.25pt;width:401.4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jc w:val="center"/>
        <w:rPr>
          <w:rFonts w:eastAsia="Arial Unicode MS"/>
          <w:b/>
          <w:bCs/>
          <w:lang w:eastAsia="zh-CN"/>
        </w:rPr>
      </w:pPr>
      <w:r>
        <w:rPr>
          <w:rFonts w:hint="eastAsia" w:eastAsia="Arial Unicode MS"/>
          <w:b/>
          <w:bCs/>
          <w:lang w:eastAsia="zh-CN"/>
        </w:rPr>
        <w:t>Figure 1 autonomous transimission occurs after autonomous retransimission</w:t>
      </w:r>
    </w:p>
    <w:p>
      <w:pPr>
        <w:jc w:val="both"/>
        <w:rPr>
          <w:rFonts w:eastAsia="Arial Unicode MS"/>
          <w:lang w:eastAsia="zh-CN"/>
        </w:rPr>
      </w:pPr>
      <w:r>
        <w:rPr>
          <w:rFonts w:hint="eastAsia" w:eastAsia="Arial Unicode MS"/>
          <w:lang w:eastAsia="zh-CN"/>
        </w:rPr>
        <w:t xml:space="preserve">In the example, the CG is configured with both </w:t>
      </w:r>
      <w:r>
        <w:rPr>
          <w:rFonts w:hint="eastAsia" w:eastAsia="Arial Unicode MS"/>
          <w:i/>
          <w:iCs/>
          <w:lang w:eastAsia="zh-CN"/>
        </w:rPr>
        <w:t xml:space="preserve">autonomousTx </w:t>
      </w:r>
      <w:r>
        <w:rPr>
          <w:rFonts w:hint="eastAsia" w:eastAsia="Arial Unicode MS"/>
          <w:lang w:eastAsia="zh-CN"/>
        </w:rPr>
        <w:t xml:space="preserve">and </w:t>
      </w:r>
      <w:r>
        <w:rPr>
          <w:rFonts w:eastAsia="Malgun Gothic"/>
          <w:i/>
          <w:szCs w:val="20"/>
          <w:lang w:eastAsia="ko" w:bidi="ar"/>
        </w:rPr>
        <w:t>cg-RetransmissionTimer</w:t>
      </w:r>
      <w:r>
        <w:rPr>
          <w:rFonts w:hint="eastAsia" w:eastAsia="Arial Unicode MS"/>
          <w:lang w:eastAsia="zh-CN"/>
        </w:rPr>
        <w:t>.</w:t>
      </w:r>
      <w:r>
        <w:rPr>
          <w:rFonts w:eastAsia="Arial Unicode MS"/>
          <w:lang w:eastAsia="zh-CN"/>
        </w:rPr>
        <w:t xml:space="preserve"> The procedure is following:</w:t>
      </w:r>
    </w:p>
    <w:p>
      <w:pPr>
        <w:pStyle w:val="59"/>
        <w:numPr>
          <w:ilvl w:val="0"/>
          <w:numId w:val="5"/>
        </w:numPr>
        <w:ind w:firstLineChars="0"/>
        <w:rPr>
          <w:rFonts w:ascii="Times New Roman" w:hAnsi="Times New Roman" w:eastAsia="Arial Unicode MS"/>
          <w:sz w:val="20"/>
          <w:szCs w:val="20"/>
        </w:rPr>
      </w:pPr>
      <w:r>
        <w:rPr>
          <w:rFonts w:ascii="Times New Roman" w:hAnsi="Times New Roman" w:eastAsia="Arial Unicode MS"/>
          <w:sz w:val="20"/>
          <w:szCs w:val="20"/>
        </w:rPr>
        <w:t>T1: CG resource A is prioritized. A MAC PDU is delivered to PHY for initial transmission, but LBT fails. Hence, the HARQ process associated with the CG resource A(i.e. HARQ process 1) is pending.</w:t>
      </w:r>
    </w:p>
    <w:p>
      <w:pPr>
        <w:pStyle w:val="59"/>
        <w:numPr>
          <w:ilvl w:val="0"/>
          <w:numId w:val="5"/>
        </w:numPr>
        <w:ind w:firstLineChars="0"/>
        <w:rPr>
          <w:rFonts w:ascii="Times New Roman" w:hAnsi="Times New Roman" w:eastAsia="Arial Unicode MS"/>
          <w:sz w:val="20"/>
          <w:szCs w:val="20"/>
        </w:rPr>
      </w:pPr>
      <w:r>
        <w:rPr>
          <w:rFonts w:ascii="Times New Roman" w:hAnsi="Times New Roman" w:eastAsia="Arial Unicode MS"/>
          <w:sz w:val="20"/>
          <w:szCs w:val="20"/>
        </w:rPr>
        <w:t>T2: A UL grant, which is overlapping with but starts later than CG resource A, is prioritized as a result of high priority data arrival. Therefore, the CG resource A is de-prioritized.</w:t>
      </w:r>
    </w:p>
    <w:p>
      <w:pPr>
        <w:pStyle w:val="59"/>
        <w:numPr>
          <w:ilvl w:val="0"/>
          <w:numId w:val="5"/>
        </w:numPr>
        <w:ind w:firstLineChars="0"/>
        <w:rPr>
          <w:rFonts w:ascii="Times New Roman" w:hAnsi="Times New Roman" w:eastAsia="Arial Unicode MS"/>
          <w:sz w:val="20"/>
          <w:szCs w:val="20"/>
        </w:rPr>
      </w:pPr>
      <w:r>
        <w:rPr>
          <w:rFonts w:ascii="Times New Roman" w:hAnsi="Times New Roman" w:eastAsia="Arial Unicode MS"/>
          <w:sz w:val="20"/>
          <w:szCs w:val="20"/>
        </w:rPr>
        <w:t xml:space="preserve">T3: The MAC tries the perform </w:t>
      </w:r>
      <w:r>
        <w:rPr>
          <w:rFonts w:ascii="Times New Roman" w:hAnsi="Times New Roman" w:eastAsia="Arial Unicode MS"/>
          <w:sz w:val="20"/>
          <w:szCs w:val="20"/>
          <w:highlight w:val="green"/>
        </w:rPr>
        <w:t>autonomous retransmission</w:t>
      </w:r>
      <w:r>
        <w:rPr>
          <w:rFonts w:ascii="Times New Roman" w:hAnsi="Times New Roman" w:eastAsia="Arial Unicode MS"/>
          <w:sz w:val="20"/>
          <w:szCs w:val="20"/>
        </w:rPr>
        <w:t xml:space="preserve"> with pending HARQ process 1 on CG resource B, but CG resource B is de-prioritized.</w:t>
      </w:r>
    </w:p>
    <w:p>
      <w:pPr>
        <w:pStyle w:val="59"/>
        <w:numPr>
          <w:ilvl w:val="0"/>
          <w:numId w:val="5"/>
        </w:numPr>
        <w:ind w:firstLineChars="0"/>
        <w:rPr>
          <w:rFonts w:ascii="Times New Roman" w:hAnsi="Times New Roman" w:eastAsia="Arial Unicode MS"/>
          <w:sz w:val="20"/>
          <w:szCs w:val="20"/>
        </w:rPr>
      </w:pPr>
      <w:r>
        <w:rPr>
          <w:rFonts w:ascii="Times New Roman" w:hAnsi="Times New Roman" w:eastAsia="Arial Unicode MS"/>
          <w:sz w:val="20"/>
          <w:szCs w:val="20"/>
        </w:rPr>
        <w:t>T4: The CG configuration is re-activated via PDCCH to change the PRB location. As a result, the HARQ process 1 exits pending state.</w:t>
      </w:r>
    </w:p>
    <w:p>
      <w:pPr>
        <w:pStyle w:val="59"/>
        <w:numPr>
          <w:ilvl w:val="0"/>
          <w:numId w:val="5"/>
        </w:numPr>
        <w:ind w:firstLineChars="0"/>
        <w:rPr>
          <w:rFonts w:ascii="Times New Roman" w:hAnsi="Times New Roman" w:eastAsia="Arial Unicode MS"/>
          <w:sz w:val="20"/>
          <w:szCs w:val="20"/>
        </w:rPr>
      </w:pPr>
      <w:r>
        <w:rPr>
          <w:rFonts w:ascii="Times New Roman" w:hAnsi="Times New Roman" w:eastAsia="Arial Unicode MS"/>
          <w:sz w:val="20"/>
          <w:szCs w:val="20"/>
        </w:rPr>
        <w:t>T5: UE performs</w:t>
      </w:r>
      <w:r>
        <w:rPr>
          <w:rFonts w:ascii="Times New Roman" w:hAnsi="Times New Roman" w:eastAsia="Arial Unicode MS"/>
          <w:sz w:val="20"/>
          <w:szCs w:val="20"/>
          <w:highlight w:val="green"/>
        </w:rPr>
        <w:t xml:space="preserve"> autonomous transmission</w:t>
      </w:r>
      <w:r>
        <w:rPr>
          <w:rFonts w:ascii="Times New Roman" w:hAnsi="Times New Roman" w:eastAsia="Arial Unicode MS"/>
          <w:sz w:val="20"/>
          <w:szCs w:val="20"/>
        </w:rPr>
        <w:t xml:space="preserve"> via HARQ process 1 on CG resource C. </w:t>
      </w:r>
    </w:p>
    <w:p>
      <w:pPr>
        <w:jc w:val="both"/>
        <w:rPr>
          <w:rFonts w:eastAsia="Arial Unicode MS"/>
          <w:b/>
          <w:bCs/>
          <w:szCs w:val="20"/>
          <w:lang w:eastAsia="zh-CN"/>
        </w:rPr>
      </w:pPr>
      <w:r>
        <w:rPr>
          <w:rFonts w:hint="eastAsia" w:eastAsia="Arial Unicode MS"/>
          <w:b/>
          <w:bCs/>
          <w:szCs w:val="20"/>
          <w:lang w:eastAsia="zh-CN"/>
        </w:rPr>
        <w:t xml:space="preserve">Observation 3: UE may perform autonomous transmission after autonomous retransmission for the same MAC PDU </w:t>
      </w:r>
      <w:r>
        <w:rPr>
          <w:rFonts w:eastAsia="Arial Unicode MS"/>
          <w:b/>
          <w:bCs/>
          <w:szCs w:val="20"/>
          <w:lang w:eastAsia="zh-CN"/>
        </w:rPr>
        <w:t xml:space="preserve">with the same </w:t>
      </w:r>
      <w:r>
        <w:rPr>
          <w:rFonts w:hint="eastAsia" w:eastAsia="Arial Unicode MS"/>
          <w:b/>
          <w:bCs/>
          <w:szCs w:val="20"/>
          <w:lang w:eastAsia="zh-CN"/>
        </w:rPr>
        <w:t xml:space="preserve">CG </w:t>
      </w:r>
      <w:r>
        <w:rPr>
          <w:rFonts w:eastAsia="Arial Unicode MS"/>
          <w:b/>
          <w:bCs/>
          <w:szCs w:val="20"/>
          <w:lang w:eastAsia="zh-CN"/>
        </w:rPr>
        <w:t>when</w:t>
      </w:r>
      <w:r>
        <w:rPr>
          <w:rFonts w:hint="eastAsia" w:eastAsia="Arial Unicode MS"/>
          <w:b/>
          <w:bCs/>
          <w:szCs w:val="20"/>
          <w:lang w:eastAsia="zh-CN"/>
        </w:rPr>
        <w:t xml:space="preserve"> both autonomousTx and </w:t>
      </w:r>
      <w:r>
        <w:rPr>
          <w:rFonts w:eastAsia="Arial Unicode MS"/>
          <w:b/>
          <w:bCs/>
          <w:szCs w:val="20"/>
          <w:lang w:eastAsia="zh-CN"/>
        </w:rPr>
        <w:t>cg-RetransmissionTimer are configured, in case the reactivation of Type-2 CG occurs</w:t>
      </w:r>
      <w:r>
        <w:rPr>
          <w:rFonts w:hint="eastAsia" w:eastAsia="Arial Unicode MS"/>
          <w:b/>
          <w:bCs/>
          <w:szCs w:val="20"/>
          <w:lang w:eastAsia="zh-CN"/>
        </w:rPr>
        <w:t>.</w:t>
      </w:r>
    </w:p>
    <w:p>
      <w:pPr>
        <w:jc w:val="both"/>
        <w:rPr>
          <w:rFonts w:eastAsia="Arial Unicode MS"/>
          <w:lang w:eastAsia="zh-CN"/>
        </w:rPr>
      </w:pPr>
      <w:r>
        <w:rPr>
          <w:rFonts w:hint="eastAsia" w:eastAsia="Arial Unicode MS"/>
          <w:lang w:eastAsia="zh-CN"/>
        </w:rPr>
        <w:t>It seems interesting</w:t>
      </w:r>
      <w:r>
        <w:rPr>
          <w:rFonts w:eastAsia="Arial Unicode MS"/>
          <w:lang w:eastAsia="zh-CN"/>
        </w:rPr>
        <w:t xml:space="preserve"> </w:t>
      </w:r>
      <w:r>
        <w:rPr>
          <w:rFonts w:hint="eastAsia" w:eastAsia="Arial Unicode MS"/>
          <w:lang w:eastAsia="zh-CN"/>
        </w:rPr>
        <w:t>for</w:t>
      </w:r>
      <w:r>
        <w:rPr>
          <w:rFonts w:eastAsia="Arial Unicode MS"/>
          <w:lang w:eastAsia="zh-CN"/>
        </w:rPr>
        <w:t xml:space="preserve"> UE </w:t>
      </w:r>
      <w:r>
        <w:rPr>
          <w:rFonts w:hint="eastAsia" w:eastAsia="Arial Unicode MS"/>
          <w:lang w:eastAsia="zh-CN"/>
        </w:rPr>
        <w:t>to trigger</w:t>
      </w:r>
      <w:r>
        <w:rPr>
          <w:rFonts w:eastAsia="Arial Unicode MS"/>
          <w:lang w:eastAsia="zh-CN"/>
        </w:rPr>
        <w:t xml:space="preserve"> </w:t>
      </w:r>
      <w:r>
        <w:rPr>
          <w:rFonts w:hint="eastAsia" w:eastAsia="Arial Unicode MS"/>
          <w:lang w:eastAsia="zh-CN"/>
        </w:rPr>
        <w:t>autonomous transmission f</w:t>
      </w:r>
      <w:r>
        <w:rPr>
          <w:rFonts w:eastAsia="Arial Unicode MS"/>
          <w:lang w:eastAsia="zh-CN"/>
        </w:rPr>
        <w:t>or</w:t>
      </w:r>
      <w:r>
        <w:rPr>
          <w:rFonts w:hint="eastAsia" w:eastAsia="Arial Unicode MS"/>
          <w:lang w:eastAsia="zh-CN"/>
        </w:rPr>
        <w:t xml:space="preserve"> </w:t>
      </w:r>
      <w:r>
        <w:rPr>
          <w:rFonts w:eastAsia="Arial Unicode MS"/>
          <w:lang w:eastAsia="zh-CN"/>
        </w:rPr>
        <w:t>PDU</w:t>
      </w:r>
      <w:r>
        <w:rPr>
          <w:rFonts w:hint="eastAsia" w:eastAsia="Arial Unicode MS"/>
          <w:lang w:eastAsia="zh-CN"/>
        </w:rPr>
        <w:t>s</w:t>
      </w:r>
      <w:r>
        <w:rPr>
          <w:rFonts w:eastAsia="Arial Unicode MS"/>
          <w:lang w:eastAsia="zh-CN"/>
        </w:rPr>
        <w:t xml:space="preserve"> </w:t>
      </w:r>
      <w:r>
        <w:rPr>
          <w:rFonts w:hint="eastAsia" w:eastAsia="Arial Unicode MS"/>
          <w:lang w:eastAsia="zh-CN"/>
        </w:rPr>
        <w:t>have</w:t>
      </w:r>
      <w:r>
        <w:rPr>
          <w:rFonts w:eastAsia="Arial Unicode MS"/>
          <w:lang w:eastAsia="zh-CN"/>
        </w:rPr>
        <w:t xml:space="preserve"> </w:t>
      </w:r>
      <w:r>
        <w:rPr>
          <w:rFonts w:hint="eastAsia" w:eastAsia="Arial Unicode MS"/>
          <w:lang w:eastAsia="zh-CN"/>
        </w:rPr>
        <w:t>been</w:t>
      </w:r>
      <w:r>
        <w:rPr>
          <w:rFonts w:eastAsia="Arial Unicode MS"/>
          <w:lang w:eastAsia="zh-CN"/>
        </w:rPr>
        <w:t xml:space="preserve"> </w:t>
      </w:r>
      <w:r>
        <w:rPr>
          <w:rFonts w:hint="eastAsia" w:eastAsia="Arial Unicode MS"/>
          <w:lang w:eastAsia="zh-CN"/>
        </w:rPr>
        <w:t>retransmitted. Hence, we propose RAN2 to discuss whether it should be handled.</w:t>
      </w:r>
    </w:p>
    <w:p>
      <w:pPr>
        <w:jc w:val="both"/>
        <w:rPr>
          <w:rFonts w:eastAsia="Arial Unicode MS"/>
          <w:b/>
          <w:bCs/>
          <w:szCs w:val="20"/>
          <w:lang w:eastAsia="zh-CN"/>
        </w:rPr>
      </w:pPr>
      <w:r>
        <w:rPr>
          <w:rFonts w:hint="eastAsia" w:eastAsia="Arial Unicode MS"/>
          <w:b/>
          <w:bCs/>
          <w:szCs w:val="20"/>
          <w:lang w:eastAsia="zh-CN"/>
        </w:rPr>
        <w:t>Proposal</w:t>
      </w:r>
      <w:r>
        <w:rPr>
          <w:rFonts w:hint="eastAsia" w:eastAsia="Arial Unicode MS"/>
          <w:b/>
          <w:bCs/>
          <w:szCs w:val="20"/>
          <w:lang w:val="en-US" w:eastAsia="zh-CN"/>
        </w:rPr>
        <w:t xml:space="preserve"> </w:t>
      </w:r>
      <w:r>
        <w:rPr>
          <w:rFonts w:hint="eastAsia" w:eastAsia="Arial Unicode MS"/>
          <w:b/>
          <w:bCs/>
          <w:szCs w:val="20"/>
          <w:lang w:eastAsia="zh-CN"/>
        </w:rPr>
        <w:t>1: RAN2 to discuss whether it</w:t>
      </w:r>
      <w:r>
        <w:rPr>
          <w:rFonts w:eastAsia="Arial Unicode MS"/>
          <w:b/>
          <w:bCs/>
          <w:szCs w:val="20"/>
          <w:lang w:eastAsia="zh-CN"/>
        </w:rPr>
        <w:t xml:space="preserve"> </w:t>
      </w:r>
      <w:r>
        <w:rPr>
          <w:rFonts w:hint="eastAsia" w:eastAsia="Arial Unicode MS"/>
          <w:b/>
          <w:bCs/>
          <w:szCs w:val="20"/>
          <w:lang w:eastAsia="zh-CN"/>
        </w:rPr>
        <w:t>is</w:t>
      </w:r>
      <w:r>
        <w:rPr>
          <w:rFonts w:eastAsia="Arial Unicode MS"/>
          <w:b/>
          <w:bCs/>
          <w:szCs w:val="20"/>
          <w:lang w:eastAsia="zh-CN"/>
        </w:rPr>
        <w:t xml:space="preserve"> </w:t>
      </w:r>
      <w:r>
        <w:rPr>
          <w:rFonts w:hint="eastAsia" w:eastAsia="Arial Unicode MS"/>
          <w:b/>
          <w:bCs/>
          <w:szCs w:val="20"/>
          <w:lang w:eastAsia="zh-CN"/>
        </w:rPr>
        <w:t>allowed</w:t>
      </w:r>
      <w:r>
        <w:rPr>
          <w:rFonts w:eastAsia="Arial Unicode MS"/>
          <w:b/>
          <w:bCs/>
          <w:szCs w:val="20"/>
          <w:lang w:eastAsia="zh-CN"/>
        </w:rPr>
        <w:t xml:space="preserve"> </w:t>
      </w:r>
      <w:r>
        <w:rPr>
          <w:rFonts w:hint="eastAsia" w:eastAsia="Arial Unicode MS"/>
          <w:b/>
          <w:bCs/>
          <w:szCs w:val="20"/>
          <w:lang w:eastAsia="zh-CN"/>
        </w:rPr>
        <w:t>for</w:t>
      </w:r>
      <w:r>
        <w:rPr>
          <w:rFonts w:eastAsia="Arial Unicode MS"/>
          <w:b/>
          <w:bCs/>
          <w:szCs w:val="20"/>
          <w:lang w:eastAsia="zh-CN"/>
        </w:rPr>
        <w:t xml:space="preserve"> </w:t>
      </w:r>
      <w:r>
        <w:rPr>
          <w:rFonts w:eastAsia="Arial Unicode MS"/>
          <w:b/>
          <w:lang w:eastAsia="zh-CN"/>
        </w:rPr>
        <w:t xml:space="preserve">UE </w:t>
      </w:r>
      <w:r>
        <w:rPr>
          <w:rFonts w:hint="eastAsia" w:eastAsia="Arial Unicode MS"/>
          <w:b/>
          <w:lang w:eastAsia="zh-CN"/>
        </w:rPr>
        <w:t>to</w:t>
      </w:r>
      <w:r>
        <w:rPr>
          <w:rFonts w:eastAsia="Arial Unicode MS"/>
          <w:b/>
          <w:lang w:eastAsia="zh-CN"/>
        </w:rPr>
        <w:t xml:space="preserve"> </w:t>
      </w:r>
      <w:r>
        <w:rPr>
          <w:rFonts w:hint="eastAsia" w:eastAsia="Arial Unicode MS"/>
          <w:b/>
          <w:lang w:eastAsia="zh-CN"/>
        </w:rPr>
        <w:t>trigger</w:t>
      </w:r>
      <w:r>
        <w:rPr>
          <w:rFonts w:eastAsia="Arial Unicode MS"/>
          <w:b/>
          <w:lang w:eastAsia="zh-CN"/>
        </w:rPr>
        <w:t xml:space="preserve"> </w:t>
      </w:r>
      <w:r>
        <w:rPr>
          <w:rFonts w:hint="eastAsia" w:eastAsia="Arial Unicode MS"/>
          <w:b/>
          <w:lang w:eastAsia="zh-CN"/>
        </w:rPr>
        <w:t>autonomous transmission f</w:t>
      </w:r>
      <w:r>
        <w:rPr>
          <w:rFonts w:eastAsia="Arial Unicode MS"/>
          <w:b/>
          <w:lang w:eastAsia="zh-CN"/>
        </w:rPr>
        <w:t>or</w:t>
      </w:r>
      <w:r>
        <w:rPr>
          <w:rFonts w:hint="eastAsia" w:eastAsia="Arial Unicode MS"/>
          <w:b/>
          <w:lang w:eastAsia="zh-CN"/>
        </w:rPr>
        <w:t xml:space="preserve"> </w:t>
      </w:r>
      <w:r>
        <w:rPr>
          <w:rFonts w:eastAsia="Arial Unicode MS"/>
          <w:b/>
          <w:lang w:eastAsia="zh-CN"/>
        </w:rPr>
        <w:t>PDU</w:t>
      </w:r>
      <w:r>
        <w:rPr>
          <w:rFonts w:hint="eastAsia" w:eastAsia="Arial Unicode MS"/>
          <w:b/>
          <w:lang w:eastAsia="zh-CN"/>
        </w:rPr>
        <w:t>s</w:t>
      </w:r>
      <w:r>
        <w:rPr>
          <w:rFonts w:eastAsia="Arial Unicode MS"/>
          <w:b/>
          <w:lang w:eastAsia="zh-CN"/>
        </w:rPr>
        <w:t xml:space="preserve"> </w:t>
      </w:r>
      <w:r>
        <w:rPr>
          <w:rFonts w:hint="eastAsia" w:eastAsia="Arial Unicode MS"/>
          <w:b/>
          <w:lang w:eastAsia="zh-CN"/>
        </w:rPr>
        <w:t>have</w:t>
      </w:r>
      <w:r>
        <w:rPr>
          <w:rFonts w:eastAsia="Arial Unicode MS"/>
          <w:b/>
          <w:lang w:eastAsia="zh-CN"/>
        </w:rPr>
        <w:t xml:space="preserve"> </w:t>
      </w:r>
      <w:r>
        <w:rPr>
          <w:rFonts w:hint="eastAsia" w:eastAsia="Arial Unicode MS"/>
          <w:b/>
          <w:lang w:eastAsia="zh-CN"/>
        </w:rPr>
        <w:t>been</w:t>
      </w:r>
      <w:r>
        <w:rPr>
          <w:rFonts w:eastAsia="Arial Unicode MS"/>
          <w:b/>
          <w:lang w:eastAsia="zh-CN"/>
        </w:rPr>
        <w:t xml:space="preserve"> </w:t>
      </w:r>
      <w:r>
        <w:rPr>
          <w:rFonts w:hint="eastAsia" w:eastAsia="Arial Unicode MS"/>
          <w:b/>
          <w:lang w:eastAsia="zh-CN"/>
        </w:rPr>
        <w:t>retransmitted</w:t>
      </w:r>
      <w:r>
        <w:rPr>
          <w:rFonts w:hint="eastAsia" w:eastAsia="Arial Unicode MS"/>
          <w:b/>
          <w:bCs/>
          <w:szCs w:val="20"/>
          <w:lang w:eastAsia="zh-CN"/>
        </w:rPr>
        <w:t xml:space="preserve"> </w:t>
      </w:r>
      <w:r>
        <w:rPr>
          <w:rFonts w:eastAsia="Arial Unicode MS"/>
          <w:b/>
          <w:bCs/>
          <w:szCs w:val="20"/>
          <w:lang w:eastAsia="zh-CN"/>
        </w:rPr>
        <w:t xml:space="preserve">with the same </w:t>
      </w:r>
      <w:r>
        <w:rPr>
          <w:rFonts w:hint="eastAsia" w:eastAsia="Arial Unicode MS"/>
          <w:b/>
          <w:bCs/>
          <w:szCs w:val="20"/>
          <w:lang w:eastAsia="zh-CN"/>
        </w:rPr>
        <w:t>CG configured.</w:t>
      </w:r>
    </w:p>
    <w:p>
      <w:pPr>
        <w:pStyle w:val="4"/>
        <w:keepLines/>
        <w:numPr>
          <w:ilvl w:val="1"/>
          <w:numId w:val="4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 w:cs="Times New Roman"/>
          <w:b w:val="0"/>
          <w:sz w:val="32"/>
          <w:szCs w:val="20"/>
        </w:rPr>
      </w:pPr>
      <w:r>
        <w:rPr>
          <w:rFonts w:hint="eastAsia" w:eastAsia="宋体" w:cs="Times New Roman"/>
          <w:b w:val="0"/>
          <w:sz w:val="32"/>
          <w:szCs w:val="20"/>
        </w:rPr>
        <w:t>Autonomous transmission with different CG Configuration</w:t>
      </w:r>
    </w:p>
    <w:p>
      <w:pPr>
        <w:jc w:val="both"/>
        <w:rPr>
          <w:rFonts w:eastAsia="Arial Unicode MS"/>
          <w:lang w:eastAsia="zh-CN"/>
        </w:rPr>
      </w:pPr>
      <w:r>
        <w:rPr>
          <w:rFonts w:hint="eastAsia" w:eastAsia="Arial Unicode MS"/>
          <w:lang w:eastAsia="zh-CN"/>
        </w:rPr>
        <w:t>In Rel-16 IoT, the following was agreed in RAN2#109-e:</w:t>
      </w:r>
    </w:p>
    <w:p>
      <w:pPr>
        <w:pStyle w:val="85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eastAsiaTheme="minorEastAsia"/>
          <w:color w:val="1F497D"/>
          <w:szCs w:val="20"/>
        </w:rPr>
      </w:pPr>
      <w:r>
        <w:t>UE autonomous transmission uses the same HARQ process and the same CG configuration. No change to the current running CR.</w:t>
      </w:r>
    </w:p>
    <w:p>
      <w:pPr>
        <w:jc w:val="both"/>
        <w:rPr>
          <w:rFonts w:eastAsia="Arial Unicode MS"/>
          <w:lang w:eastAsia="zh-CN"/>
        </w:rPr>
      </w:pPr>
      <w:r>
        <w:rPr>
          <w:rFonts w:hint="eastAsia" w:eastAsia="Arial Unicode MS"/>
          <w:lang w:eastAsia="zh-CN"/>
        </w:rPr>
        <w:t>And the agreement was captured in TS38.321 as following: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>
            <w:pPr>
              <w:pStyle w:val="71"/>
              <w:numPr>
                <w:ilvl w:val="0"/>
                <w:numId w:val="0"/>
              </w:numPr>
              <w:ind w:left="851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/>
                <w:sz w:val="20"/>
                <w:lang w:eastAsia="ko-KR"/>
              </w:rPr>
              <w:t xml:space="preserve">3&gt; else if this uplink grant is a configured grant configured with </w:t>
            </w:r>
            <w:r>
              <w:rPr>
                <w:rFonts w:ascii="Times New Roman" w:hAnsi="Times New Roman"/>
                <w:i/>
                <w:sz w:val="20"/>
                <w:lang w:eastAsia="ko-KR"/>
              </w:rPr>
              <w:t>autonomousTx</w:t>
            </w:r>
            <w:r>
              <w:rPr>
                <w:rFonts w:ascii="Times New Roman" w:hAnsi="Times New Roman"/>
                <w:sz w:val="20"/>
                <w:lang w:eastAsia="ko-KR"/>
              </w:rPr>
              <w:t>; and</w:t>
            </w:r>
          </w:p>
          <w:p>
            <w:pPr>
              <w:pStyle w:val="71"/>
              <w:numPr>
                <w:ilvl w:val="0"/>
                <w:numId w:val="0"/>
              </w:numPr>
              <w:ind w:left="851"/>
              <w:rPr>
                <w:rFonts w:ascii="Times New Roman" w:hAnsi="Times New Roman"/>
                <w:sz w:val="20"/>
                <w:highlight w:val="yellow"/>
                <w:lang w:eastAsia="ko-KR"/>
              </w:rPr>
            </w:pPr>
            <w:r>
              <w:rPr>
                <w:rFonts w:ascii="Times New Roman" w:hAnsi="Times New Roman"/>
                <w:sz w:val="20"/>
                <w:highlight w:val="yellow"/>
                <w:lang w:eastAsia="ko-KR"/>
              </w:rPr>
              <w:t>3&gt; if the previous configured uplink grant, in the BWP, for this HARQ process was not prioritized; and</w:t>
            </w:r>
          </w:p>
          <w:p>
            <w:pPr>
              <w:pStyle w:val="71"/>
              <w:numPr>
                <w:ilvl w:val="0"/>
                <w:numId w:val="0"/>
              </w:numPr>
              <w:ind w:left="851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/>
                <w:sz w:val="20"/>
                <w:lang w:eastAsia="ko-KR"/>
              </w:rPr>
              <w:t>3&gt; if a MAC PDU had already been obtained for this HARQ process; and</w:t>
            </w:r>
          </w:p>
          <w:p>
            <w:pPr>
              <w:pStyle w:val="71"/>
              <w:numPr>
                <w:ilvl w:val="0"/>
                <w:numId w:val="0"/>
              </w:numPr>
              <w:ind w:left="851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/>
                <w:sz w:val="20"/>
                <w:lang w:eastAsia="ko-KR"/>
              </w:rPr>
              <w:t>3&gt; if the uplink grant size matches with size of the obtained MAC PDU; and</w:t>
            </w:r>
          </w:p>
          <w:p>
            <w:pPr>
              <w:pStyle w:val="71"/>
              <w:numPr>
                <w:ilvl w:val="0"/>
                <w:numId w:val="0"/>
              </w:numPr>
              <w:ind w:left="851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/>
                <w:sz w:val="20"/>
                <w:lang w:eastAsia="ko-KR"/>
              </w:rPr>
              <w:t>3&gt; if none of PUSCH transmission(s) of the obtained MAC PDU has been completely performed:</w:t>
            </w:r>
          </w:p>
          <w:p>
            <w:pPr>
              <w:pStyle w:val="72"/>
              <w:numPr>
                <w:ilvl w:val="0"/>
                <w:numId w:val="0"/>
              </w:numPr>
              <w:ind w:left="1134"/>
              <w:rPr>
                <w:rFonts w:eastAsia="宋体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ko-KR"/>
              </w:rPr>
              <w:t>4&gt; consider the MAC PDU has been obtained.</w:t>
            </w:r>
          </w:p>
        </w:tc>
      </w:tr>
    </w:tbl>
    <w:p>
      <w:pPr>
        <w:jc w:val="both"/>
        <w:rPr>
          <w:lang w:eastAsia="zh-CN"/>
        </w:rPr>
      </w:pPr>
      <w:r>
        <w:rPr>
          <w:rFonts w:hint="eastAsia" w:eastAsia="Arial Unicode MS"/>
          <w:lang w:eastAsia="zh-CN"/>
        </w:rPr>
        <w:t xml:space="preserve">In Rel-16, </w:t>
      </w:r>
      <w:r>
        <w:rPr>
          <w:rFonts w:eastAsia="Malgun Gothic"/>
          <w:szCs w:val="20"/>
          <w:lang w:eastAsia="ko" w:bidi="ar"/>
        </w:rPr>
        <w:t xml:space="preserve">HARQ processes sharing between multiple CGs </w:t>
      </w:r>
      <w:r>
        <w:rPr>
          <w:rFonts w:hint="eastAsia"/>
          <w:szCs w:val="20"/>
          <w:lang w:eastAsia="zh-CN" w:bidi="ar"/>
        </w:rPr>
        <w:t xml:space="preserve">is not </w:t>
      </w:r>
      <w:r>
        <w:rPr>
          <w:rFonts w:eastAsia="Malgun Gothic"/>
          <w:szCs w:val="20"/>
          <w:lang w:eastAsia="ko" w:bidi="ar"/>
        </w:rPr>
        <w:t>allowed</w:t>
      </w:r>
      <w:r>
        <w:rPr>
          <w:rFonts w:hint="eastAsia"/>
          <w:szCs w:val="20"/>
          <w:lang w:eastAsia="zh-CN" w:bidi="ar"/>
        </w:rPr>
        <w:t xml:space="preserve"> when </w:t>
      </w:r>
      <w:r>
        <w:rPr>
          <w:rFonts w:eastAsia="Malgun Gothic"/>
          <w:i/>
          <w:szCs w:val="20"/>
          <w:lang w:eastAsia="ko" w:bidi="ar"/>
        </w:rPr>
        <w:t>lch-basedPrioritization</w:t>
      </w:r>
      <w:r>
        <w:rPr>
          <w:rFonts w:hint="eastAsia"/>
          <w:iCs/>
          <w:szCs w:val="20"/>
          <w:lang w:eastAsia="zh-CN" w:bidi="ar"/>
        </w:rPr>
        <w:t xml:space="preserve"> is configured.</w:t>
      </w:r>
      <w:r>
        <w:rPr>
          <w:iCs/>
          <w:szCs w:val="20"/>
          <w:lang w:eastAsia="zh-CN" w:bidi="ar"/>
        </w:rPr>
        <w:t xml:space="preserve"> Hence</w:t>
      </w:r>
      <w:r>
        <w:rPr>
          <w:rFonts w:hint="eastAsia"/>
          <w:szCs w:val="20"/>
          <w:lang w:eastAsia="zh-CN" w:bidi="ar"/>
        </w:rPr>
        <w:t xml:space="preserve">, </w:t>
      </w:r>
      <w:r>
        <w:rPr>
          <w:szCs w:val="20"/>
          <w:lang w:eastAsia="zh-CN" w:bidi="ar"/>
        </w:rPr>
        <w:t xml:space="preserve">the agreement(i.e. </w:t>
      </w:r>
      <w:r>
        <w:t>UE autonomous transmission uses the same HARQ process and the same CG configuration)</w:t>
      </w:r>
      <w:r>
        <w:rPr>
          <w:rFonts w:hint="eastAsia"/>
          <w:lang w:eastAsia="zh-CN"/>
        </w:rPr>
        <w:t xml:space="preserve"> is ensured by </w:t>
      </w:r>
      <w:r>
        <w:t>autonomous transmission</w:t>
      </w:r>
      <w:r>
        <w:rPr>
          <w:rFonts w:hint="eastAsia"/>
          <w:lang w:eastAsia="zh-CN"/>
        </w:rPr>
        <w:t xml:space="preserve"> via the same </w:t>
      </w:r>
      <w:r>
        <w:t>HARQ process</w:t>
      </w:r>
      <w:r>
        <w:rPr>
          <w:rFonts w:hint="eastAsia"/>
          <w:lang w:eastAsia="zh-CN"/>
        </w:rPr>
        <w:t xml:space="preserve"> in the same BWP</w:t>
      </w:r>
      <w:r>
        <w:rPr>
          <w:lang w:eastAsia="zh-CN"/>
        </w:rPr>
        <w:t xml:space="preserve"> </w:t>
      </w:r>
      <w:r>
        <w:rPr>
          <w:szCs w:val="20"/>
          <w:lang w:eastAsia="zh-CN" w:bidi="ar"/>
        </w:rPr>
        <w:t>a</w:t>
      </w:r>
      <w:r>
        <w:rPr>
          <w:rFonts w:hint="eastAsia"/>
          <w:szCs w:val="20"/>
          <w:lang w:eastAsia="zh-CN" w:bidi="ar"/>
        </w:rPr>
        <w:t xml:space="preserve">ccording to the </w:t>
      </w:r>
      <w:r>
        <w:rPr>
          <w:szCs w:val="20"/>
          <w:lang w:eastAsia="zh-CN" w:bidi="ar"/>
        </w:rPr>
        <w:t xml:space="preserve">above </w:t>
      </w:r>
      <w:r>
        <w:rPr>
          <w:rFonts w:hint="eastAsia"/>
          <w:szCs w:val="20"/>
          <w:lang w:eastAsia="zh-CN" w:bidi="ar"/>
        </w:rPr>
        <w:t>bullet highlighted</w:t>
      </w:r>
      <w:r>
        <w:rPr>
          <w:lang w:eastAsia="zh-CN"/>
        </w:rPr>
        <w:t>.</w:t>
      </w:r>
    </w:p>
    <w:p>
      <w:pPr>
        <w:jc w:val="both"/>
        <w:rPr>
          <w:szCs w:val="20"/>
          <w:lang w:eastAsia="zh-CN" w:bidi="ar"/>
        </w:rPr>
      </w:pPr>
      <w:r>
        <w:rPr>
          <w:rFonts w:hint="eastAsia"/>
          <w:szCs w:val="20"/>
          <w:lang w:eastAsia="zh-CN" w:bidi="ar"/>
        </w:rPr>
        <w:t xml:space="preserve">Things are different in Rel-17 URLLC since </w:t>
      </w:r>
      <w:r>
        <w:rPr>
          <w:szCs w:val="20"/>
          <w:lang w:eastAsia="zh-CN" w:bidi="ar"/>
        </w:rPr>
        <w:t xml:space="preserve">it was agreed that </w:t>
      </w:r>
      <w:r>
        <w:rPr>
          <w:rFonts w:eastAsia="Malgun Gothic"/>
          <w:szCs w:val="20"/>
          <w:lang w:eastAsia="ko" w:bidi="ar"/>
        </w:rPr>
        <w:t xml:space="preserve">HARQ processes sharing between multiple CGs </w:t>
      </w:r>
      <w:r>
        <w:rPr>
          <w:rFonts w:hint="eastAsia"/>
          <w:szCs w:val="20"/>
          <w:lang w:eastAsia="zh-CN" w:bidi="ar"/>
        </w:rPr>
        <w:t xml:space="preserve">is </w:t>
      </w:r>
      <w:r>
        <w:rPr>
          <w:rFonts w:eastAsia="Malgun Gothic"/>
          <w:szCs w:val="20"/>
          <w:lang w:eastAsia="ko" w:bidi="ar"/>
        </w:rPr>
        <w:t>allowed</w:t>
      </w:r>
      <w:r>
        <w:rPr>
          <w:rFonts w:hint="eastAsia"/>
          <w:szCs w:val="20"/>
          <w:lang w:eastAsia="zh-CN" w:bidi="ar"/>
        </w:rPr>
        <w:t xml:space="preserve"> when both </w:t>
      </w:r>
      <w:r>
        <w:rPr>
          <w:rFonts w:eastAsia="Malgun Gothic"/>
          <w:i/>
          <w:szCs w:val="20"/>
          <w:lang w:eastAsia="ko" w:bidi="ar"/>
        </w:rPr>
        <w:t>lch-basedPrioritization</w:t>
      </w:r>
      <w:r>
        <w:rPr>
          <w:rFonts w:hint="eastAsia"/>
          <w:iCs/>
          <w:szCs w:val="20"/>
          <w:lang w:eastAsia="zh-CN" w:bidi="ar"/>
        </w:rPr>
        <w:t xml:space="preserve"> and </w:t>
      </w:r>
      <w:r>
        <w:rPr>
          <w:rFonts w:eastAsia="Malgun Gothic"/>
          <w:i/>
          <w:szCs w:val="20"/>
          <w:lang w:eastAsia="ko" w:bidi="ar"/>
        </w:rPr>
        <w:t>cg-RetransmissionTimer</w:t>
      </w:r>
      <w:r>
        <w:rPr>
          <w:rFonts w:hint="eastAsia"/>
          <w:i/>
          <w:szCs w:val="20"/>
          <w:lang w:eastAsia="zh-CN" w:bidi="ar"/>
        </w:rPr>
        <w:t xml:space="preserve"> are</w:t>
      </w:r>
      <w:r>
        <w:rPr>
          <w:rFonts w:hint="eastAsia"/>
          <w:iCs/>
          <w:szCs w:val="20"/>
          <w:lang w:eastAsia="zh-CN" w:bidi="ar"/>
        </w:rPr>
        <w:t xml:space="preserve"> configured</w:t>
      </w:r>
      <w:r>
        <w:rPr>
          <w:iCs/>
          <w:szCs w:val="20"/>
          <w:lang w:eastAsia="zh-CN" w:bidi="ar"/>
        </w:rPr>
        <w:t>.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rPr>
                <w:highlight w:val="yellow"/>
                <w:lang w:eastAsia="ko"/>
              </w:rPr>
            </w:pPr>
            <w:r>
              <w:rPr>
                <w:rFonts w:eastAsia="Malgun Gothic"/>
                <w:szCs w:val="20"/>
                <w:highlight w:val="yellow"/>
                <w:lang w:eastAsia="ko" w:bidi="ar"/>
              </w:rPr>
              <w:t xml:space="preserve">When </w:t>
            </w:r>
            <w:r>
              <w:rPr>
                <w:rFonts w:eastAsia="Malgun Gothic"/>
                <w:i/>
                <w:szCs w:val="20"/>
                <w:highlight w:val="yellow"/>
                <w:lang w:eastAsia="ko" w:bidi="ar"/>
              </w:rPr>
              <w:t>cg-RetransmissionTimer</w:t>
            </w:r>
            <w:r>
              <w:rPr>
                <w:rFonts w:eastAsia="Malgun Gothic"/>
                <w:szCs w:val="20"/>
                <w:highlight w:val="yellow"/>
                <w:lang w:eastAsia="ko" w:bidi="ar"/>
              </w:rPr>
              <w:t xml:space="preserve"> is configured, HARQ processes sharing between multiple CGs are allowed (</w:t>
            </w:r>
            <w:r>
              <w:rPr>
                <w:rFonts w:hint="eastAsia"/>
                <w:szCs w:val="20"/>
                <w:highlight w:val="yellow"/>
                <w:lang w:eastAsia="zh-CN" w:bidi="ar"/>
              </w:rPr>
              <w:t xml:space="preserve">Agree in </w:t>
            </w:r>
            <w:r>
              <w:rPr>
                <w:rFonts w:eastAsia="Malgun Gothic"/>
                <w:szCs w:val="20"/>
                <w:highlight w:val="yellow"/>
                <w:lang w:eastAsia="ko" w:bidi="ar"/>
              </w:rPr>
              <w:t>RAN2#112)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rPr>
                <w:lang w:eastAsia="ko"/>
              </w:rPr>
            </w:pPr>
            <w:r>
              <w:rPr>
                <w:rFonts w:eastAsia="Malgun Gothic"/>
                <w:szCs w:val="20"/>
                <w:lang w:eastAsia="zh-CN" w:bidi="ar"/>
              </w:rPr>
              <w:t xml:space="preserve">When </w:t>
            </w:r>
            <w:r>
              <w:rPr>
                <w:rFonts w:eastAsia="Malgun Gothic"/>
                <w:i/>
                <w:szCs w:val="20"/>
                <w:lang w:eastAsia="ko" w:bidi="ar"/>
              </w:rPr>
              <w:t>cg-RetransmissionTimer</w:t>
            </w:r>
            <w:r>
              <w:rPr>
                <w:rFonts w:eastAsia="Malgun Gothic"/>
                <w:szCs w:val="20"/>
                <w:lang w:eastAsia="zh-CN" w:bidi="ar"/>
              </w:rPr>
              <w:t xml:space="preserve"> is not configured, HARQ processes sharing between multiple CGs are not allowed. (</w:t>
            </w:r>
            <w:r>
              <w:rPr>
                <w:rFonts w:hint="eastAsia"/>
                <w:szCs w:val="20"/>
                <w:lang w:eastAsia="zh-CN" w:bidi="ar"/>
              </w:rPr>
              <w:t xml:space="preserve">Agree in </w:t>
            </w:r>
            <w:r>
              <w:rPr>
                <w:rFonts w:eastAsia="Malgun Gothic"/>
                <w:szCs w:val="20"/>
                <w:lang w:eastAsia="zh-CN" w:bidi="ar"/>
              </w:rPr>
              <w:t>RAN2#112)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Arial Unicode MS"/>
                <w:lang w:eastAsia="zh-CN"/>
              </w:rPr>
            </w:pPr>
            <w:r>
              <w:rPr>
                <w:rFonts w:eastAsia="Malgun Gothic"/>
                <w:i/>
                <w:szCs w:val="20"/>
                <w:highlight w:val="yellow"/>
                <w:lang w:eastAsia="ko" w:bidi="ar"/>
              </w:rPr>
              <w:t>lch-basedPrioritization</w:t>
            </w:r>
            <w:r>
              <w:rPr>
                <w:rFonts w:eastAsia="Malgun Gothic"/>
                <w:szCs w:val="20"/>
                <w:highlight w:val="yellow"/>
                <w:lang w:eastAsia="ko" w:bidi="ar"/>
              </w:rPr>
              <w:t xml:space="preserve"> and </w:t>
            </w:r>
            <w:r>
              <w:rPr>
                <w:rFonts w:eastAsia="Malgun Gothic"/>
                <w:i/>
                <w:szCs w:val="20"/>
                <w:highlight w:val="yellow"/>
                <w:lang w:eastAsia="ko" w:bidi="ar"/>
              </w:rPr>
              <w:t>cg-RetransmissionTimer</w:t>
            </w:r>
            <w:r>
              <w:rPr>
                <w:rFonts w:eastAsia="Malgun Gothic"/>
                <w:szCs w:val="20"/>
                <w:highlight w:val="yellow"/>
                <w:lang w:eastAsia="ko" w:bidi="ar"/>
              </w:rPr>
              <w:t xml:space="preserve"> can be configured together in Rel-17 (</w:t>
            </w:r>
            <w:r>
              <w:rPr>
                <w:rFonts w:hint="eastAsia"/>
                <w:szCs w:val="20"/>
                <w:highlight w:val="yellow"/>
                <w:lang w:eastAsia="zh-CN" w:bidi="ar"/>
              </w:rPr>
              <w:t xml:space="preserve">Agree in </w:t>
            </w:r>
            <w:r>
              <w:rPr>
                <w:rFonts w:eastAsia="Malgun Gothic"/>
                <w:szCs w:val="20"/>
                <w:highlight w:val="yellow"/>
                <w:lang w:eastAsia="ko" w:bidi="ar"/>
              </w:rPr>
              <w:t>RAN2#113)</w:t>
            </w:r>
          </w:p>
        </w:tc>
      </w:tr>
    </w:tbl>
    <w:p>
      <w:pPr>
        <w:jc w:val="both"/>
        <w:rPr>
          <w:lang w:eastAsia="zh-CN"/>
        </w:rPr>
      </w:pP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current specification</w:t>
      </w:r>
      <w:r>
        <w:rPr>
          <w:iCs/>
          <w:szCs w:val="20"/>
          <w:lang w:eastAsia="zh-CN" w:bidi="ar"/>
        </w:rPr>
        <w:t xml:space="preserve">, </w:t>
      </w:r>
      <w:r>
        <w:rPr>
          <w:rFonts w:hint="eastAsia"/>
          <w:iCs/>
          <w:szCs w:val="20"/>
          <w:lang w:eastAsia="zh-CN" w:bidi="ar"/>
        </w:rPr>
        <w:t xml:space="preserve">it is possible for a UE to </w:t>
      </w:r>
      <w:r>
        <w:rPr>
          <w:rFonts w:hint="eastAsia"/>
          <w:lang w:eastAsia="zh-CN"/>
        </w:rPr>
        <w:t xml:space="preserve">perform </w:t>
      </w:r>
      <w:r>
        <w:t xml:space="preserve">autonomous transmission uses the same HARQ process in the same BWP as the initial transmission, but </w:t>
      </w:r>
      <w:r>
        <w:rPr>
          <w:rFonts w:hint="eastAsia"/>
          <w:lang w:eastAsia="zh-CN"/>
        </w:rPr>
        <w:t xml:space="preserve">with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different </w:t>
      </w:r>
      <w:r>
        <w:t>CG configuration</w:t>
      </w:r>
      <w:r>
        <w:rPr>
          <w:rFonts w:hint="eastAsia"/>
          <w:lang w:eastAsia="zh-CN"/>
        </w:rPr>
        <w:t>. There are two ways to handle this issue.</w:t>
      </w:r>
    </w:p>
    <w:p>
      <w:pPr>
        <w:pStyle w:val="59"/>
        <w:numPr>
          <w:ilvl w:val="0"/>
          <w:numId w:val="6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Solution1：lift the restriction of using the same HARQ process and the same CG configuration for autonomous transmission. The solution requires no enhancement on the specification.</w:t>
      </w:r>
    </w:p>
    <w:p>
      <w:pPr>
        <w:pStyle w:val="59"/>
        <w:numPr>
          <w:ilvl w:val="0"/>
          <w:numId w:val="6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Solution2</w:t>
      </w:r>
      <w:r>
        <w:rPr>
          <w:rFonts w:hint="eastAsia" w:ascii="Times New Roman" w:hAnsi="Times New Roman"/>
          <w:sz w:val="20"/>
          <w:szCs w:val="20"/>
          <w:lang w:eastAsia="zh-CN"/>
        </w:rPr>
        <w:t>：</w:t>
      </w:r>
      <w:r>
        <w:rPr>
          <w:rFonts w:ascii="Times New Roman" w:hAnsi="Times New Roman"/>
          <w:sz w:val="20"/>
          <w:szCs w:val="20"/>
        </w:rPr>
        <w:t>keep the restriction of using the same HARQ process and the same CG configuration for autonomous transmission. Enhancement on specification is expected.</w:t>
      </w:r>
    </w:p>
    <w:p>
      <w:pPr>
        <w:jc w:val="both"/>
        <w:rPr>
          <w:szCs w:val="20"/>
          <w:lang w:eastAsia="zh-CN" w:bidi="ar"/>
        </w:rPr>
      </w:pPr>
      <w:r>
        <w:rPr>
          <w:rFonts w:hint="eastAsia"/>
          <w:lang w:eastAsia="zh-CN"/>
        </w:rPr>
        <w:t xml:space="preserve">In our understanding, there is no technical reasons to restriction of </w:t>
      </w:r>
      <w:r>
        <w:t>us</w:t>
      </w:r>
      <w:r>
        <w:rPr>
          <w:rFonts w:hint="eastAsia"/>
          <w:lang w:eastAsia="zh-CN"/>
        </w:rPr>
        <w:t xml:space="preserve">ing </w:t>
      </w:r>
      <w:r>
        <w:t>the same CG configuration</w:t>
      </w:r>
      <w:r>
        <w:rPr>
          <w:rFonts w:hint="eastAsia"/>
          <w:lang w:eastAsia="zh-CN"/>
        </w:rPr>
        <w:t xml:space="preserve"> for </w:t>
      </w:r>
      <w:r>
        <w:t>autonomous transmission</w:t>
      </w:r>
      <w:r>
        <w:rPr>
          <w:rFonts w:hint="eastAsia"/>
          <w:lang w:eastAsia="zh-CN"/>
        </w:rPr>
        <w:t xml:space="preserve"> when HARQ process</w:t>
      </w:r>
      <w:r>
        <w:rPr>
          <w:lang w:eastAsia="zh-CN"/>
        </w:rPr>
        <w:t>es</w:t>
      </w:r>
      <w:r>
        <w:rPr>
          <w:rFonts w:hint="eastAsia"/>
          <w:lang w:eastAsia="zh-CN"/>
        </w:rPr>
        <w:t xml:space="preserve"> sharing between </w:t>
      </w:r>
      <w:r>
        <w:rPr>
          <w:rFonts w:eastAsia="Malgun Gothic"/>
          <w:szCs w:val="20"/>
          <w:lang w:eastAsia="ko" w:bidi="ar"/>
        </w:rPr>
        <w:t xml:space="preserve">multiple CGs </w:t>
      </w:r>
      <w:r>
        <w:rPr>
          <w:rFonts w:hint="eastAsia"/>
          <w:szCs w:val="20"/>
          <w:lang w:eastAsia="zh-CN" w:bidi="ar"/>
        </w:rPr>
        <w:t xml:space="preserve">is </w:t>
      </w:r>
      <w:r>
        <w:rPr>
          <w:rFonts w:eastAsia="Malgun Gothic"/>
          <w:szCs w:val="20"/>
          <w:lang w:eastAsia="ko" w:bidi="ar"/>
        </w:rPr>
        <w:t>allowed</w:t>
      </w:r>
      <w:r>
        <w:rPr>
          <w:rFonts w:hint="eastAsia"/>
          <w:szCs w:val="20"/>
          <w:lang w:eastAsia="zh-CN" w:bidi="ar"/>
        </w:rPr>
        <w:t>. To avoid extra work on specification, we propose:</w:t>
      </w:r>
    </w:p>
    <w:p>
      <w:pPr>
        <w:jc w:val="both"/>
        <w:rPr>
          <w:rFonts w:eastAsia="Arial Unicode MS"/>
          <w:b/>
          <w:bCs/>
          <w:szCs w:val="20"/>
          <w:lang w:eastAsia="zh-CN"/>
        </w:rPr>
      </w:pPr>
      <w:r>
        <w:rPr>
          <w:rFonts w:hint="eastAsia" w:eastAsia="Arial Unicode MS"/>
          <w:b/>
          <w:bCs/>
          <w:szCs w:val="20"/>
          <w:lang w:eastAsia="zh-CN"/>
        </w:rPr>
        <w:t>Proposal</w:t>
      </w:r>
      <w:r>
        <w:rPr>
          <w:rFonts w:hint="eastAsia" w:eastAsia="Arial Unicode MS"/>
          <w:b/>
          <w:bCs/>
          <w:szCs w:val="20"/>
          <w:lang w:val="en-US" w:eastAsia="zh-CN"/>
        </w:rPr>
        <w:t xml:space="preserve"> </w:t>
      </w:r>
      <w:r>
        <w:rPr>
          <w:rFonts w:hint="eastAsia" w:eastAsia="Arial Unicode MS"/>
          <w:b/>
          <w:bCs/>
          <w:szCs w:val="20"/>
          <w:lang w:eastAsia="zh-CN"/>
        </w:rPr>
        <w:t xml:space="preserve">2: UE could perform </w:t>
      </w:r>
      <w:r>
        <w:rPr>
          <w:rFonts w:eastAsia="Arial Unicode MS"/>
          <w:b/>
          <w:bCs/>
          <w:szCs w:val="20"/>
          <w:lang w:eastAsia="zh-CN"/>
        </w:rPr>
        <w:t>autonomous transmission uses the same HARQ process in the same BWP as the initial transmission</w:t>
      </w:r>
      <w:r>
        <w:rPr>
          <w:rFonts w:hint="eastAsia" w:eastAsia="Arial Unicode MS"/>
          <w:b/>
          <w:bCs/>
          <w:szCs w:val="20"/>
          <w:lang w:eastAsia="zh-CN"/>
        </w:rPr>
        <w:t xml:space="preserve">, no matter </w:t>
      </w:r>
      <w:r>
        <w:rPr>
          <w:rFonts w:eastAsia="Arial Unicode MS"/>
          <w:b/>
          <w:bCs/>
          <w:szCs w:val="20"/>
          <w:lang w:eastAsia="zh-CN"/>
        </w:rPr>
        <w:t xml:space="preserve">with the </w:t>
      </w:r>
      <w:r>
        <w:rPr>
          <w:rFonts w:hint="eastAsia" w:eastAsia="Arial Unicode MS"/>
          <w:b/>
          <w:bCs/>
          <w:szCs w:val="20"/>
          <w:lang w:eastAsia="zh-CN"/>
        </w:rPr>
        <w:t>same or different CG configurations.</w:t>
      </w:r>
    </w:p>
    <w:p>
      <w:pPr>
        <w:pStyle w:val="2"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paper, we </w:t>
      </w:r>
      <w:r>
        <w:rPr>
          <w:szCs w:val="20"/>
          <w:lang w:eastAsia="zh-CN" w:bidi="ar"/>
        </w:rPr>
        <w:t>discussed</w:t>
      </w:r>
      <w:r>
        <w:rPr>
          <w:rFonts w:hint="eastAsia"/>
          <w:szCs w:val="20"/>
          <w:lang w:eastAsia="zh-CN" w:bidi="ar"/>
        </w:rPr>
        <w:t xml:space="preserve"> two remaining issues not covered by the email discussion</w:t>
      </w:r>
      <w:r>
        <w:rPr>
          <w:szCs w:val="20"/>
          <w:lang w:eastAsia="zh-CN" w:bidi="ar"/>
        </w:rPr>
        <w:t>. The observations and</w:t>
      </w:r>
      <w:r>
        <w:rPr>
          <w:lang w:eastAsia="zh-CN"/>
        </w:rPr>
        <w:t xml:space="preserve"> proposals are following:</w:t>
      </w:r>
    </w:p>
    <w:p>
      <w:pPr>
        <w:jc w:val="both"/>
        <w:rPr>
          <w:rFonts w:eastAsia="Arial Unicode MS"/>
          <w:b/>
          <w:bCs/>
          <w:szCs w:val="20"/>
          <w:lang w:eastAsia="zh-CN"/>
        </w:rPr>
      </w:pPr>
      <w:r>
        <w:rPr>
          <w:rFonts w:hint="eastAsia" w:eastAsia="Arial Unicode MS"/>
          <w:b/>
          <w:bCs/>
          <w:szCs w:val="20"/>
          <w:lang w:eastAsia="zh-CN"/>
        </w:rPr>
        <w:t>Observation</w:t>
      </w:r>
      <w:r>
        <w:rPr>
          <w:rFonts w:hint="eastAsia" w:eastAsia="Arial Unicode MS"/>
          <w:b/>
          <w:bCs/>
          <w:szCs w:val="20"/>
          <w:lang w:val="en-US" w:eastAsia="zh-CN"/>
        </w:rPr>
        <w:t xml:space="preserve"> </w:t>
      </w:r>
      <w:r>
        <w:rPr>
          <w:rFonts w:hint="eastAsia" w:eastAsia="Arial Unicode MS"/>
          <w:b/>
          <w:bCs/>
          <w:szCs w:val="20"/>
          <w:lang w:eastAsia="zh-CN"/>
        </w:rPr>
        <w:t xml:space="preserve">1: According to Rel-16 NR-U mechanism, a pending </w:t>
      </w:r>
      <w:r>
        <w:rPr>
          <w:rFonts w:hint="eastAsia"/>
          <w:b/>
          <w:bCs/>
          <w:szCs w:val="20"/>
          <w:lang w:eastAsia="zh-CN"/>
        </w:rPr>
        <w:t>HARQ process</w:t>
      </w:r>
      <w:r>
        <w:rPr>
          <w:b/>
          <w:bCs/>
          <w:szCs w:val="20"/>
          <w:lang w:eastAsia="zh-CN"/>
        </w:rPr>
        <w:t>,</w:t>
      </w:r>
      <w:r>
        <w:rPr>
          <w:rFonts w:hint="eastAsia"/>
          <w:b/>
          <w:bCs/>
          <w:szCs w:val="20"/>
          <w:lang w:eastAsia="zh-CN"/>
        </w:rPr>
        <w:t xml:space="preserve"> </w:t>
      </w:r>
      <w:r>
        <w:rPr>
          <w:b/>
          <w:bCs/>
          <w:szCs w:val="20"/>
          <w:lang w:eastAsia="ko-KR"/>
        </w:rPr>
        <w:t xml:space="preserve">associated </w:t>
      </w:r>
      <w:r>
        <w:rPr>
          <w:rFonts w:hint="eastAsia"/>
          <w:b/>
          <w:bCs/>
          <w:szCs w:val="20"/>
          <w:lang w:eastAsia="zh-CN"/>
        </w:rPr>
        <w:t xml:space="preserve">with only one CG </w:t>
      </w:r>
      <w:r>
        <w:rPr>
          <w:rFonts w:hint="eastAsia" w:eastAsia="Arial Unicode MS"/>
          <w:b/>
          <w:bCs/>
          <w:szCs w:val="20"/>
          <w:lang w:eastAsia="zh-CN"/>
        </w:rPr>
        <w:t>configuration</w:t>
      </w:r>
      <w:r>
        <w:rPr>
          <w:rFonts w:eastAsia="Arial Unicode MS"/>
          <w:b/>
          <w:bCs/>
          <w:szCs w:val="20"/>
          <w:lang w:eastAsia="zh-CN"/>
        </w:rPr>
        <w:t>,</w:t>
      </w:r>
      <w:r>
        <w:rPr>
          <w:rFonts w:hint="eastAsia"/>
          <w:b/>
          <w:bCs/>
          <w:szCs w:val="20"/>
          <w:lang w:eastAsia="zh-CN"/>
        </w:rPr>
        <w:t xml:space="preserve"> exits pending state when</w:t>
      </w:r>
      <w:r>
        <w:rPr>
          <w:rFonts w:hint="eastAsia" w:eastAsia="Arial Unicode MS"/>
          <w:b/>
          <w:bCs/>
          <w:szCs w:val="20"/>
          <w:lang w:eastAsia="zh-CN"/>
        </w:rPr>
        <w:t xml:space="preserve"> the </w:t>
      </w:r>
      <w:r>
        <w:rPr>
          <w:b/>
          <w:bCs/>
          <w:szCs w:val="20"/>
          <w:lang w:eastAsia="ko-KR"/>
        </w:rPr>
        <w:t xml:space="preserve">associated </w:t>
      </w:r>
      <w:r>
        <w:rPr>
          <w:rFonts w:hint="eastAsia" w:eastAsia="Arial Unicode MS"/>
          <w:b/>
          <w:bCs/>
          <w:szCs w:val="20"/>
          <w:lang w:eastAsia="zh-CN"/>
        </w:rPr>
        <w:t xml:space="preserve">CG configuration is </w:t>
      </w:r>
      <w:r>
        <w:rPr>
          <w:b/>
          <w:bCs/>
          <w:szCs w:val="20"/>
          <w:lang w:eastAsia="ko-KR"/>
        </w:rPr>
        <w:t>initialised</w:t>
      </w:r>
      <w:r>
        <w:rPr>
          <w:rFonts w:hint="eastAsia"/>
          <w:b/>
          <w:bCs/>
          <w:szCs w:val="20"/>
          <w:lang w:eastAsia="zh-CN"/>
        </w:rPr>
        <w:t xml:space="preserve">, e.g. re-activated via PDCCH for type-2 CG. The autonomous retransmissions for the pending HARQ process </w:t>
      </w:r>
      <w:r>
        <w:rPr>
          <w:b/>
          <w:bCs/>
          <w:szCs w:val="20"/>
          <w:lang w:eastAsia="zh-CN"/>
        </w:rPr>
        <w:t>will be</w:t>
      </w:r>
      <w:r>
        <w:rPr>
          <w:rFonts w:hint="eastAsia"/>
          <w:b/>
          <w:bCs/>
          <w:szCs w:val="20"/>
          <w:lang w:eastAsia="zh-CN"/>
        </w:rPr>
        <w:t xml:space="preserve"> canceled as well.</w:t>
      </w:r>
    </w:p>
    <w:p>
      <w:pPr>
        <w:jc w:val="both"/>
        <w:rPr>
          <w:b/>
          <w:bCs/>
          <w:szCs w:val="20"/>
          <w:lang w:eastAsia="zh-CN"/>
        </w:rPr>
      </w:pPr>
      <w:r>
        <w:rPr>
          <w:rFonts w:hint="eastAsia"/>
          <w:b/>
          <w:bCs/>
          <w:szCs w:val="20"/>
          <w:lang w:eastAsia="zh-CN"/>
        </w:rPr>
        <w:t>Observation</w:t>
      </w:r>
      <w:r>
        <w:rPr>
          <w:rFonts w:hint="eastAsia"/>
          <w:b/>
          <w:bCs/>
          <w:szCs w:val="20"/>
          <w:lang w:val="en-US" w:eastAsia="zh-CN"/>
        </w:rPr>
        <w:t xml:space="preserve"> </w:t>
      </w:r>
      <w:r>
        <w:rPr>
          <w:rFonts w:hint="eastAsia"/>
          <w:b/>
          <w:bCs/>
          <w:szCs w:val="20"/>
          <w:lang w:eastAsia="zh-CN"/>
        </w:rPr>
        <w:t>2: According to Rel-16 IIoT mechanism, autonomous transmission could be continued  upon reactivation of Type-2 CG if the TBS remains the same.</w:t>
      </w:r>
    </w:p>
    <w:p>
      <w:pPr>
        <w:jc w:val="both"/>
        <w:rPr>
          <w:rFonts w:eastAsia="Arial Unicode MS"/>
          <w:b/>
          <w:szCs w:val="20"/>
          <w:lang w:eastAsia="zh-CN"/>
        </w:rPr>
      </w:pPr>
      <w:r>
        <w:rPr>
          <w:rFonts w:hint="eastAsia" w:eastAsia="Arial Unicode MS"/>
          <w:b/>
          <w:szCs w:val="20"/>
          <w:lang w:eastAsia="zh-CN"/>
        </w:rPr>
        <w:t xml:space="preserve">Observation 3: UE may perform autonomous transmission after autonomous retransmission for the same MAC PDU </w:t>
      </w:r>
      <w:r>
        <w:rPr>
          <w:rFonts w:eastAsia="Arial Unicode MS"/>
          <w:b/>
          <w:szCs w:val="20"/>
          <w:lang w:eastAsia="zh-CN"/>
        </w:rPr>
        <w:t xml:space="preserve">with the same </w:t>
      </w:r>
      <w:r>
        <w:rPr>
          <w:rFonts w:hint="eastAsia" w:eastAsia="Arial Unicode MS"/>
          <w:b/>
          <w:szCs w:val="20"/>
          <w:lang w:eastAsia="zh-CN"/>
        </w:rPr>
        <w:t xml:space="preserve">CG </w:t>
      </w:r>
      <w:r>
        <w:rPr>
          <w:rFonts w:eastAsia="Arial Unicode MS"/>
          <w:b/>
          <w:szCs w:val="20"/>
          <w:lang w:eastAsia="zh-CN"/>
        </w:rPr>
        <w:t>when</w:t>
      </w:r>
      <w:r>
        <w:rPr>
          <w:rFonts w:hint="eastAsia" w:eastAsia="Arial Unicode MS"/>
          <w:b/>
          <w:szCs w:val="20"/>
          <w:lang w:eastAsia="zh-CN"/>
        </w:rPr>
        <w:t xml:space="preserve"> both </w:t>
      </w:r>
      <w:r>
        <w:rPr>
          <w:rFonts w:hint="eastAsia" w:eastAsia="Arial Unicode MS"/>
          <w:b/>
          <w:i/>
          <w:szCs w:val="20"/>
          <w:lang w:eastAsia="zh-CN"/>
        </w:rPr>
        <w:t>autonomousTx</w:t>
      </w:r>
      <w:r>
        <w:rPr>
          <w:rFonts w:hint="eastAsia" w:eastAsia="Arial Unicode MS"/>
          <w:b/>
          <w:szCs w:val="20"/>
          <w:lang w:eastAsia="zh-CN"/>
        </w:rPr>
        <w:t xml:space="preserve"> and </w:t>
      </w:r>
      <w:r>
        <w:rPr>
          <w:rFonts w:eastAsia="Arial Unicode MS"/>
          <w:b/>
          <w:i/>
          <w:szCs w:val="20"/>
          <w:lang w:eastAsia="zh-CN"/>
        </w:rPr>
        <w:t>cg-RetransmissionTimer</w:t>
      </w:r>
      <w:r>
        <w:rPr>
          <w:rFonts w:eastAsia="Arial Unicode MS"/>
          <w:b/>
          <w:szCs w:val="20"/>
          <w:lang w:eastAsia="zh-CN"/>
        </w:rPr>
        <w:t xml:space="preserve"> are configured, in case the reactivation of Type-2 CG occurs</w:t>
      </w:r>
      <w:r>
        <w:rPr>
          <w:rFonts w:hint="eastAsia" w:eastAsia="Arial Unicode MS"/>
          <w:b/>
          <w:szCs w:val="20"/>
          <w:lang w:eastAsia="zh-CN"/>
        </w:rPr>
        <w:t>.</w:t>
      </w:r>
    </w:p>
    <w:p>
      <w:pPr>
        <w:jc w:val="both"/>
        <w:rPr>
          <w:rFonts w:eastAsia="Arial Unicode MS"/>
          <w:b/>
          <w:bCs/>
          <w:szCs w:val="20"/>
          <w:lang w:eastAsia="zh-CN"/>
        </w:rPr>
      </w:pPr>
      <w:r>
        <w:rPr>
          <w:rFonts w:hint="eastAsia" w:eastAsia="Arial Unicode MS"/>
          <w:b/>
          <w:bCs/>
          <w:szCs w:val="20"/>
          <w:lang w:eastAsia="zh-CN"/>
        </w:rPr>
        <w:t>Proposal</w:t>
      </w:r>
      <w:r>
        <w:rPr>
          <w:rFonts w:hint="eastAsia" w:eastAsia="Arial Unicode MS"/>
          <w:b/>
          <w:bCs/>
          <w:szCs w:val="20"/>
          <w:lang w:val="en-US" w:eastAsia="zh-CN"/>
        </w:rPr>
        <w:t xml:space="preserve"> </w:t>
      </w:r>
      <w:r>
        <w:rPr>
          <w:rFonts w:hint="eastAsia" w:eastAsia="Arial Unicode MS"/>
          <w:b/>
          <w:bCs/>
          <w:szCs w:val="20"/>
          <w:lang w:eastAsia="zh-CN"/>
        </w:rPr>
        <w:t>1: RAN2 to discuss whether it</w:t>
      </w:r>
      <w:r>
        <w:rPr>
          <w:rFonts w:eastAsia="Arial Unicode MS"/>
          <w:b/>
          <w:bCs/>
          <w:szCs w:val="20"/>
          <w:lang w:eastAsia="zh-CN"/>
        </w:rPr>
        <w:t xml:space="preserve"> </w:t>
      </w:r>
      <w:r>
        <w:rPr>
          <w:rFonts w:hint="eastAsia" w:eastAsia="Arial Unicode MS"/>
          <w:b/>
          <w:bCs/>
          <w:szCs w:val="20"/>
          <w:lang w:eastAsia="zh-CN"/>
        </w:rPr>
        <w:t>is</w:t>
      </w:r>
      <w:r>
        <w:rPr>
          <w:rFonts w:eastAsia="Arial Unicode MS"/>
          <w:b/>
          <w:bCs/>
          <w:szCs w:val="20"/>
          <w:lang w:eastAsia="zh-CN"/>
        </w:rPr>
        <w:t xml:space="preserve"> </w:t>
      </w:r>
      <w:r>
        <w:rPr>
          <w:rFonts w:hint="eastAsia" w:eastAsia="Arial Unicode MS"/>
          <w:b/>
          <w:bCs/>
          <w:szCs w:val="20"/>
          <w:lang w:eastAsia="zh-CN"/>
        </w:rPr>
        <w:t>allowed</w:t>
      </w:r>
      <w:r>
        <w:rPr>
          <w:rFonts w:eastAsia="Arial Unicode MS"/>
          <w:b/>
          <w:bCs/>
          <w:szCs w:val="20"/>
          <w:lang w:eastAsia="zh-CN"/>
        </w:rPr>
        <w:t xml:space="preserve"> </w:t>
      </w:r>
      <w:r>
        <w:rPr>
          <w:rFonts w:hint="eastAsia" w:eastAsia="Arial Unicode MS"/>
          <w:b/>
          <w:bCs/>
          <w:szCs w:val="20"/>
          <w:lang w:eastAsia="zh-CN"/>
        </w:rPr>
        <w:t>for</w:t>
      </w:r>
      <w:r>
        <w:rPr>
          <w:rFonts w:eastAsia="Arial Unicode MS"/>
          <w:b/>
          <w:bCs/>
          <w:szCs w:val="20"/>
          <w:lang w:eastAsia="zh-CN"/>
        </w:rPr>
        <w:t xml:space="preserve"> </w:t>
      </w:r>
      <w:r>
        <w:rPr>
          <w:rFonts w:eastAsia="Arial Unicode MS"/>
          <w:b/>
          <w:lang w:eastAsia="zh-CN"/>
        </w:rPr>
        <w:t xml:space="preserve">UE </w:t>
      </w:r>
      <w:r>
        <w:rPr>
          <w:rFonts w:hint="eastAsia" w:eastAsia="Arial Unicode MS"/>
          <w:b/>
          <w:lang w:eastAsia="zh-CN"/>
        </w:rPr>
        <w:t>to</w:t>
      </w:r>
      <w:r>
        <w:rPr>
          <w:rFonts w:eastAsia="Arial Unicode MS"/>
          <w:b/>
          <w:lang w:eastAsia="zh-CN"/>
        </w:rPr>
        <w:t xml:space="preserve"> </w:t>
      </w:r>
      <w:r>
        <w:rPr>
          <w:rFonts w:hint="eastAsia" w:eastAsia="Arial Unicode MS"/>
          <w:b/>
          <w:lang w:eastAsia="zh-CN"/>
        </w:rPr>
        <w:t>trigger</w:t>
      </w:r>
      <w:r>
        <w:rPr>
          <w:rFonts w:eastAsia="Arial Unicode MS"/>
          <w:b/>
          <w:lang w:eastAsia="zh-CN"/>
        </w:rPr>
        <w:t xml:space="preserve"> </w:t>
      </w:r>
      <w:r>
        <w:rPr>
          <w:rFonts w:hint="eastAsia" w:eastAsia="Arial Unicode MS"/>
          <w:b/>
          <w:lang w:eastAsia="zh-CN"/>
        </w:rPr>
        <w:t>autonomous transmission f</w:t>
      </w:r>
      <w:r>
        <w:rPr>
          <w:rFonts w:eastAsia="Arial Unicode MS"/>
          <w:b/>
          <w:lang w:eastAsia="zh-CN"/>
        </w:rPr>
        <w:t>or</w:t>
      </w:r>
      <w:r>
        <w:rPr>
          <w:rFonts w:hint="eastAsia" w:eastAsia="Arial Unicode MS"/>
          <w:b/>
          <w:lang w:eastAsia="zh-CN"/>
        </w:rPr>
        <w:t xml:space="preserve"> </w:t>
      </w:r>
      <w:r>
        <w:rPr>
          <w:rFonts w:eastAsia="Arial Unicode MS"/>
          <w:b/>
          <w:lang w:eastAsia="zh-CN"/>
        </w:rPr>
        <w:t>PDU</w:t>
      </w:r>
      <w:r>
        <w:rPr>
          <w:rFonts w:hint="eastAsia" w:eastAsia="Arial Unicode MS"/>
          <w:b/>
          <w:lang w:eastAsia="zh-CN"/>
        </w:rPr>
        <w:t>s</w:t>
      </w:r>
      <w:r>
        <w:rPr>
          <w:rFonts w:eastAsia="Arial Unicode MS"/>
          <w:b/>
          <w:lang w:eastAsia="zh-CN"/>
        </w:rPr>
        <w:t xml:space="preserve"> </w:t>
      </w:r>
      <w:r>
        <w:rPr>
          <w:rFonts w:hint="eastAsia" w:eastAsia="Arial Unicode MS"/>
          <w:b/>
          <w:lang w:eastAsia="zh-CN"/>
        </w:rPr>
        <w:t>have</w:t>
      </w:r>
      <w:r>
        <w:rPr>
          <w:rFonts w:eastAsia="Arial Unicode MS"/>
          <w:b/>
          <w:lang w:eastAsia="zh-CN"/>
        </w:rPr>
        <w:t xml:space="preserve"> </w:t>
      </w:r>
      <w:r>
        <w:rPr>
          <w:rFonts w:hint="eastAsia" w:eastAsia="Arial Unicode MS"/>
          <w:b/>
          <w:lang w:eastAsia="zh-CN"/>
        </w:rPr>
        <w:t>been</w:t>
      </w:r>
      <w:r>
        <w:rPr>
          <w:rFonts w:eastAsia="Arial Unicode MS"/>
          <w:b/>
          <w:lang w:eastAsia="zh-CN"/>
        </w:rPr>
        <w:t xml:space="preserve"> </w:t>
      </w:r>
      <w:r>
        <w:rPr>
          <w:rFonts w:hint="eastAsia" w:eastAsia="Arial Unicode MS"/>
          <w:b/>
          <w:lang w:eastAsia="zh-CN"/>
        </w:rPr>
        <w:t>retransmitted</w:t>
      </w:r>
      <w:r>
        <w:rPr>
          <w:rFonts w:hint="eastAsia" w:eastAsia="Arial Unicode MS"/>
          <w:b/>
          <w:bCs/>
          <w:szCs w:val="20"/>
          <w:lang w:eastAsia="zh-CN"/>
        </w:rPr>
        <w:t xml:space="preserve"> </w:t>
      </w:r>
      <w:r>
        <w:rPr>
          <w:rFonts w:eastAsia="Arial Unicode MS"/>
          <w:b/>
          <w:bCs/>
          <w:szCs w:val="20"/>
          <w:lang w:eastAsia="zh-CN"/>
        </w:rPr>
        <w:t xml:space="preserve">with the same </w:t>
      </w:r>
      <w:r>
        <w:rPr>
          <w:rFonts w:hint="eastAsia" w:eastAsia="Arial Unicode MS"/>
          <w:b/>
          <w:bCs/>
          <w:szCs w:val="20"/>
          <w:lang w:eastAsia="zh-CN"/>
        </w:rPr>
        <w:t>CG configured.</w:t>
      </w:r>
    </w:p>
    <w:p>
      <w:pPr>
        <w:jc w:val="both"/>
        <w:rPr>
          <w:szCs w:val="20"/>
        </w:rPr>
      </w:pPr>
      <w:r>
        <w:rPr>
          <w:rFonts w:hint="eastAsia"/>
          <w:b/>
          <w:bCs/>
          <w:szCs w:val="20"/>
          <w:lang w:eastAsia="zh-CN" w:bidi="ar"/>
        </w:rPr>
        <w:t>Proposal</w:t>
      </w:r>
      <w:r>
        <w:rPr>
          <w:rFonts w:hint="eastAsia"/>
          <w:b/>
          <w:bCs/>
          <w:szCs w:val="20"/>
          <w:lang w:val="en-US" w:eastAsia="zh-CN" w:bidi="ar"/>
        </w:rPr>
        <w:t xml:space="preserve"> </w:t>
      </w:r>
      <w:bookmarkStart w:id="9" w:name="_GoBack"/>
      <w:bookmarkEnd w:id="9"/>
      <w:r>
        <w:rPr>
          <w:rFonts w:hint="eastAsia"/>
          <w:b/>
          <w:bCs/>
          <w:szCs w:val="20"/>
          <w:lang w:eastAsia="zh-CN" w:bidi="ar"/>
        </w:rPr>
        <w:t xml:space="preserve">2: UE could perform </w:t>
      </w:r>
      <w:r>
        <w:rPr>
          <w:b/>
          <w:bCs/>
          <w:szCs w:val="20"/>
        </w:rPr>
        <w:t>autonomous transmission uses the same HARQ process in the same BWP</w:t>
      </w:r>
      <w:r>
        <w:rPr>
          <w:b/>
          <w:szCs w:val="20"/>
        </w:rPr>
        <w:t xml:space="preserve"> as the initial transmission</w:t>
      </w:r>
      <w:r>
        <w:rPr>
          <w:rFonts w:hint="eastAsia"/>
          <w:b/>
          <w:bCs/>
          <w:szCs w:val="20"/>
          <w:lang w:eastAsia="zh-CN"/>
        </w:rPr>
        <w:t xml:space="preserve">, no matter </w:t>
      </w:r>
      <w:r>
        <w:rPr>
          <w:b/>
          <w:bCs/>
          <w:szCs w:val="20"/>
          <w:lang w:eastAsia="zh-CN"/>
        </w:rPr>
        <w:t xml:space="preserve">with the </w:t>
      </w:r>
      <w:r>
        <w:rPr>
          <w:rFonts w:hint="eastAsia"/>
          <w:b/>
          <w:bCs/>
          <w:szCs w:val="20"/>
          <w:lang w:eastAsia="zh-CN"/>
        </w:rPr>
        <w:t>same or different CG configurations.</w:t>
      </w:r>
    </w:p>
    <w:p>
      <w:pPr>
        <w:pStyle w:val="2"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bookmarkEnd w:id="4"/>
    <w:bookmarkEnd w:id="5"/>
    <w:p>
      <w:pPr>
        <w:pStyle w:val="59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R2-210</w:t>
      </w:r>
      <w:r>
        <w:rPr>
          <w:rFonts w:hint="eastAsia" w:ascii="Times New Roman" w:hAnsi="Times New Roman"/>
          <w:sz w:val="20"/>
          <w:szCs w:val="20"/>
        </w:rPr>
        <w:t>xxxx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eastAsia="en-US"/>
        </w:rPr>
        <w:t>Summary of [POST113bis-e][505][R17 IIoT] URLLC in UCE</w:t>
      </w:r>
      <w:r>
        <w:rPr>
          <w:rFonts w:hint="eastAsia" w:ascii="Times New Roman" w:hAnsi="Times New Roman"/>
          <w:sz w:val="20"/>
          <w:szCs w:val="20"/>
        </w:rPr>
        <w:t>, LG</w:t>
      </w:r>
    </w:p>
    <w:sectPr>
      <w:pgSz w:w="11906" w:h="16838"/>
      <w:pgMar w:top="284" w:right="1418" w:bottom="1418" w:left="1418" w:header="709" w:footer="709" w:gutter="0"/>
      <w:cols w:space="708" w:num="1"/>
      <w:docGrid w:type="lines" w:linePitch="27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Arial Unicode MS">
    <w:altName w:val="Arial"/>
    <w:panose1 w:val="020B0604020202020204"/>
    <w:charset w:val="00"/>
    <w:family w:val="swiss"/>
    <w:pitch w:val="default"/>
    <w:sig w:usb0="00000000" w:usb1="00000000" w:usb2="0000003F" w:usb3="00000000" w:csb0="003F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B24A2"/>
    <w:multiLevelType w:val="multilevel"/>
    <w:tmpl w:val="11DB24A2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40DE34BC"/>
    <w:multiLevelType w:val="singleLevel"/>
    <w:tmpl w:val="40DE34BC"/>
    <w:lvl w:ilvl="0" w:tentative="0">
      <w:start w:val="1"/>
      <w:numFmt w:val="decimal"/>
      <w:pStyle w:val="42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>
    <w:nsid w:val="62D30BE5"/>
    <w:multiLevelType w:val="multilevel"/>
    <w:tmpl w:val="62D30BE5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6D42397A"/>
    <w:multiLevelType w:val="multilevel"/>
    <w:tmpl w:val="6D42397A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D6C0433"/>
    <w:multiLevelType w:val="multilevel"/>
    <w:tmpl w:val="6D6C0433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85"/>
      <w:lvlText w:val=""/>
      <w:lvlJc w:val="left"/>
      <w:pPr>
        <w:tabs>
          <w:tab w:val="left" w:pos="1435"/>
        </w:tabs>
        <w:ind w:left="1435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hint="default" w:ascii="Wingdings" w:hAnsi="Wingdings"/>
      </w:rPr>
    </w:lvl>
  </w:abstractNum>
  <w:abstractNum w:abstractNumId="6">
    <w:nsid w:val="736D6E2A"/>
    <w:multiLevelType w:val="multilevel"/>
    <w:tmpl w:val="736D6E2A"/>
    <w:lvl w:ilvl="0" w:tentative="0">
      <w:start w:val="1"/>
      <w:numFmt w:val="decimal"/>
      <w:pStyle w:val="13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VerticalSpacing w:val="275"/>
  <w:displayHorizontalDrawingGridEvery w:val="0"/>
  <w:displayVerticalDrawingGridEvery w:val="2"/>
  <w:characterSpacingControl w:val="doNotCompress"/>
  <w:footnotePr>
    <w:footnote w:id="0"/>
    <w:footnote w:id="1"/>
  </w:foot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NKkFAOXTh04tAAAA"/>
  </w:docVars>
  <w:rsids>
    <w:rsidRoot w:val="00B87FBC"/>
    <w:rsid w:val="0000017A"/>
    <w:rsid w:val="000003EC"/>
    <w:rsid w:val="0000069E"/>
    <w:rsid w:val="000009CC"/>
    <w:rsid w:val="00000AF5"/>
    <w:rsid w:val="00000F90"/>
    <w:rsid w:val="000010F4"/>
    <w:rsid w:val="00001D8B"/>
    <w:rsid w:val="00002134"/>
    <w:rsid w:val="0000254E"/>
    <w:rsid w:val="00002A43"/>
    <w:rsid w:val="00002E8E"/>
    <w:rsid w:val="00002F86"/>
    <w:rsid w:val="000030AD"/>
    <w:rsid w:val="000030BF"/>
    <w:rsid w:val="0000314A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D9B"/>
    <w:rsid w:val="00005E2B"/>
    <w:rsid w:val="00005E74"/>
    <w:rsid w:val="000060C1"/>
    <w:rsid w:val="000063A7"/>
    <w:rsid w:val="000065F8"/>
    <w:rsid w:val="0000688D"/>
    <w:rsid w:val="0000694F"/>
    <w:rsid w:val="00006DF5"/>
    <w:rsid w:val="000070C6"/>
    <w:rsid w:val="000073B8"/>
    <w:rsid w:val="000079A6"/>
    <w:rsid w:val="000079B0"/>
    <w:rsid w:val="00007DEE"/>
    <w:rsid w:val="00007DFA"/>
    <w:rsid w:val="00010643"/>
    <w:rsid w:val="0001068D"/>
    <w:rsid w:val="00010791"/>
    <w:rsid w:val="00010FCD"/>
    <w:rsid w:val="000110D3"/>
    <w:rsid w:val="00011110"/>
    <w:rsid w:val="000111AF"/>
    <w:rsid w:val="000112F5"/>
    <w:rsid w:val="000114BF"/>
    <w:rsid w:val="000116A5"/>
    <w:rsid w:val="00011701"/>
    <w:rsid w:val="00011C25"/>
    <w:rsid w:val="00011C8C"/>
    <w:rsid w:val="00011D27"/>
    <w:rsid w:val="00011EBE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0D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3DE7"/>
    <w:rsid w:val="00013E04"/>
    <w:rsid w:val="00013EDA"/>
    <w:rsid w:val="000143E6"/>
    <w:rsid w:val="00014496"/>
    <w:rsid w:val="0001449E"/>
    <w:rsid w:val="00014662"/>
    <w:rsid w:val="0001495E"/>
    <w:rsid w:val="00014D04"/>
    <w:rsid w:val="00014F8D"/>
    <w:rsid w:val="0001524A"/>
    <w:rsid w:val="0001539B"/>
    <w:rsid w:val="00015445"/>
    <w:rsid w:val="000157B2"/>
    <w:rsid w:val="000159BC"/>
    <w:rsid w:val="000159ED"/>
    <w:rsid w:val="00015A28"/>
    <w:rsid w:val="00015A87"/>
    <w:rsid w:val="00015BB4"/>
    <w:rsid w:val="00015DB3"/>
    <w:rsid w:val="00015F02"/>
    <w:rsid w:val="00016520"/>
    <w:rsid w:val="00016636"/>
    <w:rsid w:val="000168B8"/>
    <w:rsid w:val="00016AC6"/>
    <w:rsid w:val="00016CE7"/>
    <w:rsid w:val="00016D26"/>
    <w:rsid w:val="0001744A"/>
    <w:rsid w:val="000174AD"/>
    <w:rsid w:val="00017540"/>
    <w:rsid w:val="0001771D"/>
    <w:rsid w:val="000177C3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250"/>
    <w:rsid w:val="0002153E"/>
    <w:rsid w:val="0002179C"/>
    <w:rsid w:val="0002195F"/>
    <w:rsid w:val="000219B7"/>
    <w:rsid w:val="00021B1B"/>
    <w:rsid w:val="00021C03"/>
    <w:rsid w:val="000224DE"/>
    <w:rsid w:val="0002253A"/>
    <w:rsid w:val="000228C0"/>
    <w:rsid w:val="000229EC"/>
    <w:rsid w:val="00022A7D"/>
    <w:rsid w:val="00022C99"/>
    <w:rsid w:val="00023140"/>
    <w:rsid w:val="00023254"/>
    <w:rsid w:val="000235B6"/>
    <w:rsid w:val="000238E5"/>
    <w:rsid w:val="00023973"/>
    <w:rsid w:val="00023AA0"/>
    <w:rsid w:val="00023CFB"/>
    <w:rsid w:val="00023DDC"/>
    <w:rsid w:val="0002418B"/>
    <w:rsid w:val="000241CB"/>
    <w:rsid w:val="00024245"/>
    <w:rsid w:val="0002425E"/>
    <w:rsid w:val="00024307"/>
    <w:rsid w:val="0002458C"/>
    <w:rsid w:val="00024A62"/>
    <w:rsid w:val="00024C87"/>
    <w:rsid w:val="00024F02"/>
    <w:rsid w:val="00024F89"/>
    <w:rsid w:val="000250AB"/>
    <w:rsid w:val="0002552A"/>
    <w:rsid w:val="00025A64"/>
    <w:rsid w:val="00025B20"/>
    <w:rsid w:val="000260C1"/>
    <w:rsid w:val="00026748"/>
    <w:rsid w:val="00026AFB"/>
    <w:rsid w:val="00026B1D"/>
    <w:rsid w:val="00026C5C"/>
    <w:rsid w:val="000274AF"/>
    <w:rsid w:val="0002754F"/>
    <w:rsid w:val="000275E9"/>
    <w:rsid w:val="00027756"/>
    <w:rsid w:val="00027CFE"/>
    <w:rsid w:val="00027DEC"/>
    <w:rsid w:val="00027E99"/>
    <w:rsid w:val="00030677"/>
    <w:rsid w:val="00030815"/>
    <w:rsid w:val="00030915"/>
    <w:rsid w:val="000309EA"/>
    <w:rsid w:val="00030AD2"/>
    <w:rsid w:val="00030BD6"/>
    <w:rsid w:val="00030DFC"/>
    <w:rsid w:val="00031099"/>
    <w:rsid w:val="00031216"/>
    <w:rsid w:val="000312B5"/>
    <w:rsid w:val="000313C8"/>
    <w:rsid w:val="000313EF"/>
    <w:rsid w:val="000317D7"/>
    <w:rsid w:val="000319B2"/>
    <w:rsid w:val="00031EA9"/>
    <w:rsid w:val="00031F84"/>
    <w:rsid w:val="00032453"/>
    <w:rsid w:val="000325F7"/>
    <w:rsid w:val="00032805"/>
    <w:rsid w:val="0003284A"/>
    <w:rsid w:val="00032DB1"/>
    <w:rsid w:val="000338A4"/>
    <w:rsid w:val="00033A40"/>
    <w:rsid w:val="00033D65"/>
    <w:rsid w:val="00033E1D"/>
    <w:rsid w:val="000343AE"/>
    <w:rsid w:val="00034481"/>
    <w:rsid w:val="00034864"/>
    <w:rsid w:val="00034B57"/>
    <w:rsid w:val="00034B65"/>
    <w:rsid w:val="00034D5A"/>
    <w:rsid w:val="00034EF8"/>
    <w:rsid w:val="000350B3"/>
    <w:rsid w:val="000352F6"/>
    <w:rsid w:val="00035394"/>
    <w:rsid w:val="000356DB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7A7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CDD"/>
    <w:rsid w:val="00037DBD"/>
    <w:rsid w:val="00037E65"/>
    <w:rsid w:val="0004019B"/>
    <w:rsid w:val="00040461"/>
    <w:rsid w:val="00040696"/>
    <w:rsid w:val="0004116E"/>
    <w:rsid w:val="000412E1"/>
    <w:rsid w:val="000413CC"/>
    <w:rsid w:val="000415C0"/>
    <w:rsid w:val="000415F3"/>
    <w:rsid w:val="00041E1E"/>
    <w:rsid w:val="00041E6C"/>
    <w:rsid w:val="0004201E"/>
    <w:rsid w:val="000421F2"/>
    <w:rsid w:val="00042224"/>
    <w:rsid w:val="0004223C"/>
    <w:rsid w:val="000423A4"/>
    <w:rsid w:val="00042448"/>
    <w:rsid w:val="000424F1"/>
    <w:rsid w:val="0004269E"/>
    <w:rsid w:val="00042725"/>
    <w:rsid w:val="00042955"/>
    <w:rsid w:val="00042AB5"/>
    <w:rsid w:val="00042C9D"/>
    <w:rsid w:val="000432EC"/>
    <w:rsid w:val="000439E7"/>
    <w:rsid w:val="00043DCF"/>
    <w:rsid w:val="00043F07"/>
    <w:rsid w:val="00043F7C"/>
    <w:rsid w:val="000440A7"/>
    <w:rsid w:val="00044275"/>
    <w:rsid w:val="00044535"/>
    <w:rsid w:val="00044623"/>
    <w:rsid w:val="00045071"/>
    <w:rsid w:val="00045305"/>
    <w:rsid w:val="000455F5"/>
    <w:rsid w:val="000456AE"/>
    <w:rsid w:val="000457E1"/>
    <w:rsid w:val="000458FF"/>
    <w:rsid w:val="00045967"/>
    <w:rsid w:val="00045C7A"/>
    <w:rsid w:val="00045CB9"/>
    <w:rsid w:val="0004663D"/>
    <w:rsid w:val="00046A48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AC7"/>
    <w:rsid w:val="00051C37"/>
    <w:rsid w:val="00051D40"/>
    <w:rsid w:val="00051E30"/>
    <w:rsid w:val="00051E9D"/>
    <w:rsid w:val="0005208A"/>
    <w:rsid w:val="000520AC"/>
    <w:rsid w:val="000520C7"/>
    <w:rsid w:val="0005214F"/>
    <w:rsid w:val="000525F0"/>
    <w:rsid w:val="00052966"/>
    <w:rsid w:val="00052B8A"/>
    <w:rsid w:val="00052D0D"/>
    <w:rsid w:val="00053004"/>
    <w:rsid w:val="00053160"/>
    <w:rsid w:val="000532DD"/>
    <w:rsid w:val="000534DE"/>
    <w:rsid w:val="00053517"/>
    <w:rsid w:val="000537F7"/>
    <w:rsid w:val="000538E9"/>
    <w:rsid w:val="000539A3"/>
    <w:rsid w:val="00053B4D"/>
    <w:rsid w:val="00053D7E"/>
    <w:rsid w:val="00053DC8"/>
    <w:rsid w:val="000540C0"/>
    <w:rsid w:val="00054425"/>
    <w:rsid w:val="00054698"/>
    <w:rsid w:val="0005477E"/>
    <w:rsid w:val="00054780"/>
    <w:rsid w:val="000548DB"/>
    <w:rsid w:val="00054EDB"/>
    <w:rsid w:val="0005526A"/>
    <w:rsid w:val="0005574B"/>
    <w:rsid w:val="000559D2"/>
    <w:rsid w:val="00055E49"/>
    <w:rsid w:val="00056247"/>
    <w:rsid w:val="0005628E"/>
    <w:rsid w:val="00056C69"/>
    <w:rsid w:val="00056CB8"/>
    <w:rsid w:val="00056EC9"/>
    <w:rsid w:val="00056F37"/>
    <w:rsid w:val="00057292"/>
    <w:rsid w:val="000573C8"/>
    <w:rsid w:val="000578DC"/>
    <w:rsid w:val="00057BFD"/>
    <w:rsid w:val="00057DEA"/>
    <w:rsid w:val="000600BE"/>
    <w:rsid w:val="00060466"/>
    <w:rsid w:val="00060605"/>
    <w:rsid w:val="0006065C"/>
    <w:rsid w:val="00060912"/>
    <w:rsid w:val="0006092E"/>
    <w:rsid w:val="00060AF6"/>
    <w:rsid w:val="00060B20"/>
    <w:rsid w:val="00060CE4"/>
    <w:rsid w:val="00060F27"/>
    <w:rsid w:val="00061145"/>
    <w:rsid w:val="000613E6"/>
    <w:rsid w:val="0006169D"/>
    <w:rsid w:val="00061E1D"/>
    <w:rsid w:val="000620FA"/>
    <w:rsid w:val="00062157"/>
    <w:rsid w:val="00062336"/>
    <w:rsid w:val="00062544"/>
    <w:rsid w:val="000628D2"/>
    <w:rsid w:val="000631D5"/>
    <w:rsid w:val="0006339B"/>
    <w:rsid w:val="0006366C"/>
    <w:rsid w:val="00063945"/>
    <w:rsid w:val="00063AF0"/>
    <w:rsid w:val="00063D5E"/>
    <w:rsid w:val="00063D78"/>
    <w:rsid w:val="00063E8B"/>
    <w:rsid w:val="00063ECC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DAB"/>
    <w:rsid w:val="00064F72"/>
    <w:rsid w:val="00065348"/>
    <w:rsid w:val="00065403"/>
    <w:rsid w:val="00065621"/>
    <w:rsid w:val="000658F2"/>
    <w:rsid w:val="00065D3B"/>
    <w:rsid w:val="0006633A"/>
    <w:rsid w:val="00066690"/>
    <w:rsid w:val="00066A8E"/>
    <w:rsid w:val="00066EFF"/>
    <w:rsid w:val="00066FD0"/>
    <w:rsid w:val="00067498"/>
    <w:rsid w:val="000674A0"/>
    <w:rsid w:val="00067945"/>
    <w:rsid w:val="00067BB8"/>
    <w:rsid w:val="00067C74"/>
    <w:rsid w:val="00067D9C"/>
    <w:rsid w:val="00070081"/>
    <w:rsid w:val="00070174"/>
    <w:rsid w:val="00070295"/>
    <w:rsid w:val="0007039B"/>
    <w:rsid w:val="00070561"/>
    <w:rsid w:val="000709FE"/>
    <w:rsid w:val="00070ECD"/>
    <w:rsid w:val="000710A9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4C5"/>
    <w:rsid w:val="00072947"/>
    <w:rsid w:val="00072968"/>
    <w:rsid w:val="00072AF3"/>
    <w:rsid w:val="00072F9F"/>
    <w:rsid w:val="000731F9"/>
    <w:rsid w:val="00073531"/>
    <w:rsid w:val="0007378E"/>
    <w:rsid w:val="000738A7"/>
    <w:rsid w:val="00073A7A"/>
    <w:rsid w:val="00073AA2"/>
    <w:rsid w:val="00073BD7"/>
    <w:rsid w:val="00073EC0"/>
    <w:rsid w:val="00074227"/>
    <w:rsid w:val="00074480"/>
    <w:rsid w:val="000749EF"/>
    <w:rsid w:val="00074C13"/>
    <w:rsid w:val="00074E57"/>
    <w:rsid w:val="0007505D"/>
    <w:rsid w:val="0007533C"/>
    <w:rsid w:val="000753B6"/>
    <w:rsid w:val="0007544C"/>
    <w:rsid w:val="00075836"/>
    <w:rsid w:val="00075ADF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B1D"/>
    <w:rsid w:val="00076E1D"/>
    <w:rsid w:val="00076E3A"/>
    <w:rsid w:val="000770EE"/>
    <w:rsid w:val="0007725E"/>
    <w:rsid w:val="000776DE"/>
    <w:rsid w:val="00077878"/>
    <w:rsid w:val="00077961"/>
    <w:rsid w:val="00077A52"/>
    <w:rsid w:val="00077BAD"/>
    <w:rsid w:val="00077C0A"/>
    <w:rsid w:val="00077C76"/>
    <w:rsid w:val="00077DB2"/>
    <w:rsid w:val="0008002B"/>
    <w:rsid w:val="000801AB"/>
    <w:rsid w:val="000804E1"/>
    <w:rsid w:val="0008061A"/>
    <w:rsid w:val="00080CF8"/>
    <w:rsid w:val="00080DC9"/>
    <w:rsid w:val="000810A7"/>
    <w:rsid w:val="00081472"/>
    <w:rsid w:val="000814FC"/>
    <w:rsid w:val="000816D8"/>
    <w:rsid w:val="00081789"/>
    <w:rsid w:val="000817D8"/>
    <w:rsid w:val="00081D7E"/>
    <w:rsid w:val="0008210E"/>
    <w:rsid w:val="000822FA"/>
    <w:rsid w:val="00082312"/>
    <w:rsid w:val="00082333"/>
    <w:rsid w:val="00082927"/>
    <w:rsid w:val="00082A0D"/>
    <w:rsid w:val="00082AB1"/>
    <w:rsid w:val="00082ACE"/>
    <w:rsid w:val="00082F24"/>
    <w:rsid w:val="0008308B"/>
    <w:rsid w:val="0008319F"/>
    <w:rsid w:val="000831D2"/>
    <w:rsid w:val="000832EB"/>
    <w:rsid w:val="000833A2"/>
    <w:rsid w:val="000835E6"/>
    <w:rsid w:val="000837FA"/>
    <w:rsid w:val="000838E0"/>
    <w:rsid w:val="000839A5"/>
    <w:rsid w:val="000839A8"/>
    <w:rsid w:val="00083A48"/>
    <w:rsid w:val="00083BC2"/>
    <w:rsid w:val="00083C3C"/>
    <w:rsid w:val="00084132"/>
    <w:rsid w:val="000841C4"/>
    <w:rsid w:val="000843C3"/>
    <w:rsid w:val="0008471D"/>
    <w:rsid w:val="00084988"/>
    <w:rsid w:val="000849B8"/>
    <w:rsid w:val="000849C5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87"/>
    <w:rsid w:val="0008625E"/>
    <w:rsid w:val="0008650F"/>
    <w:rsid w:val="0008672A"/>
    <w:rsid w:val="0008719B"/>
    <w:rsid w:val="00087242"/>
    <w:rsid w:val="0008728C"/>
    <w:rsid w:val="000874A2"/>
    <w:rsid w:val="00087500"/>
    <w:rsid w:val="000875AD"/>
    <w:rsid w:val="00087906"/>
    <w:rsid w:val="00087947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6F4"/>
    <w:rsid w:val="000918E3"/>
    <w:rsid w:val="00091912"/>
    <w:rsid w:val="00091954"/>
    <w:rsid w:val="00091C53"/>
    <w:rsid w:val="00091C8C"/>
    <w:rsid w:val="00091E56"/>
    <w:rsid w:val="0009206C"/>
    <w:rsid w:val="0009212B"/>
    <w:rsid w:val="000921EC"/>
    <w:rsid w:val="0009234A"/>
    <w:rsid w:val="000923F1"/>
    <w:rsid w:val="00092504"/>
    <w:rsid w:val="00092A28"/>
    <w:rsid w:val="00092F5B"/>
    <w:rsid w:val="00092FD8"/>
    <w:rsid w:val="0009312D"/>
    <w:rsid w:val="00093135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824"/>
    <w:rsid w:val="00094A58"/>
    <w:rsid w:val="00094B3C"/>
    <w:rsid w:val="000951E0"/>
    <w:rsid w:val="00095229"/>
    <w:rsid w:val="00095284"/>
    <w:rsid w:val="000952D3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D69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1360"/>
    <w:rsid w:val="000A1389"/>
    <w:rsid w:val="000A145A"/>
    <w:rsid w:val="000A17CF"/>
    <w:rsid w:val="000A1A4E"/>
    <w:rsid w:val="000A1B92"/>
    <w:rsid w:val="000A1BC9"/>
    <w:rsid w:val="000A1C60"/>
    <w:rsid w:val="000A1F18"/>
    <w:rsid w:val="000A1F3A"/>
    <w:rsid w:val="000A2098"/>
    <w:rsid w:val="000A21B1"/>
    <w:rsid w:val="000A2509"/>
    <w:rsid w:val="000A28C0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C08"/>
    <w:rsid w:val="000A3E3D"/>
    <w:rsid w:val="000A3F55"/>
    <w:rsid w:val="000A3FE9"/>
    <w:rsid w:val="000A440C"/>
    <w:rsid w:val="000A4476"/>
    <w:rsid w:val="000A44AB"/>
    <w:rsid w:val="000A4634"/>
    <w:rsid w:val="000A4AD3"/>
    <w:rsid w:val="000A4AE5"/>
    <w:rsid w:val="000A4D08"/>
    <w:rsid w:val="000A4D48"/>
    <w:rsid w:val="000A4D64"/>
    <w:rsid w:val="000A5353"/>
    <w:rsid w:val="000A535E"/>
    <w:rsid w:val="000A53D8"/>
    <w:rsid w:val="000A5499"/>
    <w:rsid w:val="000A5784"/>
    <w:rsid w:val="000A584B"/>
    <w:rsid w:val="000A5AB6"/>
    <w:rsid w:val="000A5B67"/>
    <w:rsid w:val="000A5C78"/>
    <w:rsid w:val="000A5E0C"/>
    <w:rsid w:val="000A6030"/>
    <w:rsid w:val="000A60C0"/>
    <w:rsid w:val="000A612E"/>
    <w:rsid w:val="000A641C"/>
    <w:rsid w:val="000A64EA"/>
    <w:rsid w:val="000A6835"/>
    <w:rsid w:val="000A6A9A"/>
    <w:rsid w:val="000A6BF8"/>
    <w:rsid w:val="000A6BFC"/>
    <w:rsid w:val="000A6D87"/>
    <w:rsid w:val="000A6E93"/>
    <w:rsid w:val="000A7791"/>
    <w:rsid w:val="000A7928"/>
    <w:rsid w:val="000A7D50"/>
    <w:rsid w:val="000B0049"/>
    <w:rsid w:val="000B0538"/>
    <w:rsid w:val="000B0969"/>
    <w:rsid w:val="000B0D41"/>
    <w:rsid w:val="000B0FAD"/>
    <w:rsid w:val="000B1315"/>
    <w:rsid w:val="000B1577"/>
    <w:rsid w:val="000B15AB"/>
    <w:rsid w:val="000B1724"/>
    <w:rsid w:val="000B175F"/>
    <w:rsid w:val="000B17B6"/>
    <w:rsid w:val="000B17FB"/>
    <w:rsid w:val="000B183B"/>
    <w:rsid w:val="000B18D1"/>
    <w:rsid w:val="000B1A16"/>
    <w:rsid w:val="000B1C22"/>
    <w:rsid w:val="000B1F0E"/>
    <w:rsid w:val="000B21C4"/>
    <w:rsid w:val="000B2582"/>
    <w:rsid w:val="000B271C"/>
    <w:rsid w:val="000B29B4"/>
    <w:rsid w:val="000B2A75"/>
    <w:rsid w:val="000B2EAC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C32"/>
    <w:rsid w:val="000B3F5F"/>
    <w:rsid w:val="000B4041"/>
    <w:rsid w:val="000B40D1"/>
    <w:rsid w:val="000B44DB"/>
    <w:rsid w:val="000B45E3"/>
    <w:rsid w:val="000B5148"/>
    <w:rsid w:val="000B555C"/>
    <w:rsid w:val="000B5AC3"/>
    <w:rsid w:val="000B5DA7"/>
    <w:rsid w:val="000B5DF0"/>
    <w:rsid w:val="000B5F99"/>
    <w:rsid w:val="000B6055"/>
    <w:rsid w:val="000B60FB"/>
    <w:rsid w:val="000B6487"/>
    <w:rsid w:val="000B6723"/>
    <w:rsid w:val="000B6824"/>
    <w:rsid w:val="000B6B61"/>
    <w:rsid w:val="000B6B75"/>
    <w:rsid w:val="000B6BBD"/>
    <w:rsid w:val="000B6E8B"/>
    <w:rsid w:val="000B731A"/>
    <w:rsid w:val="000B7622"/>
    <w:rsid w:val="000B7687"/>
    <w:rsid w:val="000B798A"/>
    <w:rsid w:val="000B7A96"/>
    <w:rsid w:val="000B7B17"/>
    <w:rsid w:val="000B7CC7"/>
    <w:rsid w:val="000B7D93"/>
    <w:rsid w:val="000B7E61"/>
    <w:rsid w:val="000C0172"/>
    <w:rsid w:val="000C06A6"/>
    <w:rsid w:val="000C0A83"/>
    <w:rsid w:val="000C0B3C"/>
    <w:rsid w:val="000C0C6C"/>
    <w:rsid w:val="000C0DE3"/>
    <w:rsid w:val="000C1001"/>
    <w:rsid w:val="000C1237"/>
    <w:rsid w:val="000C15E5"/>
    <w:rsid w:val="000C15F4"/>
    <w:rsid w:val="000C18A4"/>
    <w:rsid w:val="000C1A24"/>
    <w:rsid w:val="000C1AEB"/>
    <w:rsid w:val="000C1AFF"/>
    <w:rsid w:val="000C1B5F"/>
    <w:rsid w:val="000C1F64"/>
    <w:rsid w:val="000C2208"/>
    <w:rsid w:val="000C23C7"/>
    <w:rsid w:val="000C268D"/>
    <w:rsid w:val="000C2ACE"/>
    <w:rsid w:val="000C2E94"/>
    <w:rsid w:val="000C31B8"/>
    <w:rsid w:val="000C3451"/>
    <w:rsid w:val="000C3DCD"/>
    <w:rsid w:val="000C4018"/>
    <w:rsid w:val="000C46B4"/>
    <w:rsid w:val="000C488B"/>
    <w:rsid w:val="000C4ACD"/>
    <w:rsid w:val="000C4D73"/>
    <w:rsid w:val="000C4F6E"/>
    <w:rsid w:val="000C515A"/>
    <w:rsid w:val="000C519A"/>
    <w:rsid w:val="000C546A"/>
    <w:rsid w:val="000C55F3"/>
    <w:rsid w:val="000C58DC"/>
    <w:rsid w:val="000C5A92"/>
    <w:rsid w:val="000C632B"/>
    <w:rsid w:val="000C64FE"/>
    <w:rsid w:val="000C662A"/>
    <w:rsid w:val="000C66FA"/>
    <w:rsid w:val="000C6E33"/>
    <w:rsid w:val="000C7796"/>
    <w:rsid w:val="000C7837"/>
    <w:rsid w:val="000C7ABC"/>
    <w:rsid w:val="000C7E1C"/>
    <w:rsid w:val="000D01B4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7D6"/>
    <w:rsid w:val="000D1B2C"/>
    <w:rsid w:val="000D1CE9"/>
    <w:rsid w:val="000D1E97"/>
    <w:rsid w:val="000D1F2C"/>
    <w:rsid w:val="000D2002"/>
    <w:rsid w:val="000D2167"/>
    <w:rsid w:val="000D21C5"/>
    <w:rsid w:val="000D23A2"/>
    <w:rsid w:val="000D2554"/>
    <w:rsid w:val="000D2663"/>
    <w:rsid w:val="000D284E"/>
    <w:rsid w:val="000D2C0C"/>
    <w:rsid w:val="000D2E62"/>
    <w:rsid w:val="000D3046"/>
    <w:rsid w:val="000D30E4"/>
    <w:rsid w:val="000D3112"/>
    <w:rsid w:val="000D32DA"/>
    <w:rsid w:val="000D360C"/>
    <w:rsid w:val="000D3A53"/>
    <w:rsid w:val="000D3ABA"/>
    <w:rsid w:val="000D3B5D"/>
    <w:rsid w:val="000D3C4D"/>
    <w:rsid w:val="000D3C62"/>
    <w:rsid w:val="000D3DBB"/>
    <w:rsid w:val="000D3F2D"/>
    <w:rsid w:val="000D45FD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6FA"/>
    <w:rsid w:val="000D5776"/>
    <w:rsid w:val="000D5C57"/>
    <w:rsid w:val="000D5F8C"/>
    <w:rsid w:val="000D61A6"/>
    <w:rsid w:val="000D695C"/>
    <w:rsid w:val="000D6C4D"/>
    <w:rsid w:val="000D6D38"/>
    <w:rsid w:val="000D6E07"/>
    <w:rsid w:val="000D71A3"/>
    <w:rsid w:val="000D75FD"/>
    <w:rsid w:val="000D77B8"/>
    <w:rsid w:val="000D787C"/>
    <w:rsid w:val="000D7984"/>
    <w:rsid w:val="000D7BD4"/>
    <w:rsid w:val="000D7CE2"/>
    <w:rsid w:val="000D7D48"/>
    <w:rsid w:val="000D7D6B"/>
    <w:rsid w:val="000E068D"/>
    <w:rsid w:val="000E095B"/>
    <w:rsid w:val="000E09B5"/>
    <w:rsid w:val="000E0A0D"/>
    <w:rsid w:val="000E0F87"/>
    <w:rsid w:val="000E1058"/>
    <w:rsid w:val="000E1259"/>
    <w:rsid w:val="000E14BF"/>
    <w:rsid w:val="000E170C"/>
    <w:rsid w:val="000E1909"/>
    <w:rsid w:val="000E1AEC"/>
    <w:rsid w:val="000E1CFF"/>
    <w:rsid w:val="000E210D"/>
    <w:rsid w:val="000E2C6A"/>
    <w:rsid w:val="000E2E9B"/>
    <w:rsid w:val="000E3254"/>
    <w:rsid w:val="000E348C"/>
    <w:rsid w:val="000E38A8"/>
    <w:rsid w:val="000E38CF"/>
    <w:rsid w:val="000E3C6B"/>
    <w:rsid w:val="000E3D0E"/>
    <w:rsid w:val="000E3D69"/>
    <w:rsid w:val="000E45CA"/>
    <w:rsid w:val="000E4629"/>
    <w:rsid w:val="000E4C28"/>
    <w:rsid w:val="000E4E15"/>
    <w:rsid w:val="000E4E3D"/>
    <w:rsid w:val="000E4F31"/>
    <w:rsid w:val="000E4F54"/>
    <w:rsid w:val="000E53AB"/>
    <w:rsid w:val="000E55FE"/>
    <w:rsid w:val="000E56AF"/>
    <w:rsid w:val="000E5726"/>
    <w:rsid w:val="000E591E"/>
    <w:rsid w:val="000E5D71"/>
    <w:rsid w:val="000E5EA9"/>
    <w:rsid w:val="000E5EAF"/>
    <w:rsid w:val="000E6AF7"/>
    <w:rsid w:val="000E6C5C"/>
    <w:rsid w:val="000E6F55"/>
    <w:rsid w:val="000E7159"/>
    <w:rsid w:val="000E79A5"/>
    <w:rsid w:val="000E7E98"/>
    <w:rsid w:val="000E7F62"/>
    <w:rsid w:val="000F00ED"/>
    <w:rsid w:val="000F0124"/>
    <w:rsid w:val="000F0232"/>
    <w:rsid w:val="000F09A8"/>
    <w:rsid w:val="000F1063"/>
    <w:rsid w:val="000F11F0"/>
    <w:rsid w:val="000F137D"/>
    <w:rsid w:val="000F1667"/>
    <w:rsid w:val="000F1826"/>
    <w:rsid w:val="000F1A20"/>
    <w:rsid w:val="000F1BBC"/>
    <w:rsid w:val="000F1E65"/>
    <w:rsid w:val="000F1F75"/>
    <w:rsid w:val="000F2132"/>
    <w:rsid w:val="000F229F"/>
    <w:rsid w:val="000F26CF"/>
    <w:rsid w:val="000F2790"/>
    <w:rsid w:val="000F2B9B"/>
    <w:rsid w:val="000F306D"/>
    <w:rsid w:val="000F332B"/>
    <w:rsid w:val="000F3513"/>
    <w:rsid w:val="000F3741"/>
    <w:rsid w:val="000F3754"/>
    <w:rsid w:val="000F38D0"/>
    <w:rsid w:val="000F3F5E"/>
    <w:rsid w:val="000F3FAD"/>
    <w:rsid w:val="000F418D"/>
    <w:rsid w:val="000F4233"/>
    <w:rsid w:val="000F434D"/>
    <w:rsid w:val="000F49CF"/>
    <w:rsid w:val="000F4E5F"/>
    <w:rsid w:val="000F5670"/>
    <w:rsid w:val="000F57D5"/>
    <w:rsid w:val="000F5817"/>
    <w:rsid w:val="000F5BA9"/>
    <w:rsid w:val="000F5C59"/>
    <w:rsid w:val="000F5CEE"/>
    <w:rsid w:val="000F5EDC"/>
    <w:rsid w:val="000F6139"/>
    <w:rsid w:val="000F6140"/>
    <w:rsid w:val="000F61E5"/>
    <w:rsid w:val="000F62FB"/>
    <w:rsid w:val="000F6301"/>
    <w:rsid w:val="000F64C8"/>
    <w:rsid w:val="000F6568"/>
    <w:rsid w:val="000F6765"/>
    <w:rsid w:val="000F6984"/>
    <w:rsid w:val="000F69A1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D2"/>
    <w:rsid w:val="000F7AC2"/>
    <w:rsid w:val="000F7D04"/>
    <w:rsid w:val="001005AB"/>
    <w:rsid w:val="001009E1"/>
    <w:rsid w:val="00100A54"/>
    <w:rsid w:val="00100C3A"/>
    <w:rsid w:val="00100F44"/>
    <w:rsid w:val="00100F96"/>
    <w:rsid w:val="001011EB"/>
    <w:rsid w:val="001013C3"/>
    <w:rsid w:val="001013FA"/>
    <w:rsid w:val="001017CA"/>
    <w:rsid w:val="001018BA"/>
    <w:rsid w:val="001018E0"/>
    <w:rsid w:val="001019C9"/>
    <w:rsid w:val="00101C69"/>
    <w:rsid w:val="00101EDF"/>
    <w:rsid w:val="00101F11"/>
    <w:rsid w:val="001020B2"/>
    <w:rsid w:val="0010228D"/>
    <w:rsid w:val="00102899"/>
    <w:rsid w:val="00102973"/>
    <w:rsid w:val="00102C00"/>
    <w:rsid w:val="00102EAE"/>
    <w:rsid w:val="00103064"/>
    <w:rsid w:val="001032FB"/>
    <w:rsid w:val="001037DD"/>
    <w:rsid w:val="0010384E"/>
    <w:rsid w:val="00103937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A2A"/>
    <w:rsid w:val="00105F5A"/>
    <w:rsid w:val="001060F4"/>
    <w:rsid w:val="0010631E"/>
    <w:rsid w:val="001067A4"/>
    <w:rsid w:val="0010692E"/>
    <w:rsid w:val="00106B68"/>
    <w:rsid w:val="00106B8A"/>
    <w:rsid w:val="00106BC9"/>
    <w:rsid w:val="001071C8"/>
    <w:rsid w:val="00107205"/>
    <w:rsid w:val="00107304"/>
    <w:rsid w:val="001073A2"/>
    <w:rsid w:val="0010751F"/>
    <w:rsid w:val="0010752B"/>
    <w:rsid w:val="0010779D"/>
    <w:rsid w:val="001103B4"/>
    <w:rsid w:val="00110647"/>
    <w:rsid w:val="00110870"/>
    <w:rsid w:val="00110998"/>
    <w:rsid w:val="001109E6"/>
    <w:rsid w:val="00110AF1"/>
    <w:rsid w:val="00110DDE"/>
    <w:rsid w:val="00110F06"/>
    <w:rsid w:val="00110F25"/>
    <w:rsid w:val="00110F41"/>
    <w:rsid w:val="00111247"/>
    <w:rsid w:val="00111357"/>
    <w:rsid w:val="001113AF"/>
    <w:rsid w:val="00111719"/>
    <w:rsid w:val="00111724"/>
    <w:rsid w:val="001120FC"/>
    <w:rsid w:val="001121B6"/>
    <w:rsid w:val="001123FC"/>
    <w:rsid w:val="00112474"/>
    <w:rsid w:val="001125B3"/>
    <w:rsid w:val="0011287F"/>
    <w:rsid w:val="001128A8"/>
    <w:rsid w:val="001129C7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379"/>
    <w:rsid w:val="0011347F"/>
    <w:rsid w:val="001134E7"/>
    <w:rsid w:val="001135BA"/>
    <w:rsid w:val="001136F3"/>
    <w:rsid w:val="00113B14"/>
    <w:rsid w:val="00113CB4"/>
    <w:rsid w:val="00113DB8"/>
    <w:rsid w:val="00114247"/>
    <w:rsid w:val="001142DD"/>
    <w:rsid w:val="0011459B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0C2"/>
    <w:rsid w:val="0011610E"/>
    <w:rsid w:val="00116120"/>
    <w:rsid w:val="00116261"/>
    <w:rsid w:val="00116B37"/>
    <w:rsid w:val="00116BDF"/>
    <w:rsid w:val="00117159"/>
    <w:rsid w:val="00117296"/>
    <w:rsid w:val="00117407"/>
    <w:rsid w:val="00117423"/>
    <w:rsid w:val="0011746D"/>
    <w:rsid w:val="001174AC"/>
    <w:rsid w:val="00117596"/>
    <w:rsid w:val="0011759E"/>
    <w:rsid w:val="00117609"/>
    <w:rsid w:val="00117781"/>
    <w:rsid w:val="00117814"/>
    <w:rsid w:val="0012000F"/>
    <w:rsid w:val="00120298"/>
    <w:rsid w:val="001206AB"/>
    <w:rsid w:val="00120743"/>
    <w:rsid w:val="001209CB"/>
    <w:rsid w:val="00120A72"/>
    <w:rsid w:val="00120AA8"/>
    <w:rsid w:val="00120D68"/>
    <w:rsid w:val="00120E19"/>
    <w:rsid w:val="001211FF"/>
    <w:rsid w:val="001216B6"/>
    <w:rsid w:val="00121CAF"/>
    <w:rsid w:val="00122469"/>
    <w:rsid w:val="00122707"/>
    <w:rsid w:val="001227F6"/>
    <w:rsid w:val="001228D9"/>
    <w:rsid w:val="00122A2E"/>
    <w:rsid w:val="00122A93"/>
    <w:rsid w:val="00122B35"/>
    <w:rsid w:val="00122C61"/>
    <w:rsid w:val="00122C91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9F6"/>
    <w:rsid w:val="00124A0E"/>
    <w:rsid w:val="00124A65"/>
    <w:rsid w:val="00124BE6"/>
    <w:rsid w:val="00124D64"/>
    <w:rsid w:val="00125339"/>
    <w:rsid w:val="00125504"/>
    <w:rsid w:val="0012567C"/>
    <w:rsid w:val="001258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A1D"/>
    <w:rsid w:val="00126C56"/>
    <w:rsid w:val="00126C88"/>
    <w:rsid w:val="00126E6B"/>
    <w:rsid w:val="00126EDB"/>
    <w:rsid w:val="00127206"/>
    <w:rsid w:val="001275E8"/>
    <w:rsid w:val="001279D0"/>
    <w:rsid w:val="00127B77"/>
    <w:rsid w:val="00127CAD"/>
    <w:rsid w:val="00127D56"/>
    <w:rsid w:val="00127EA2"/>
    <w:rsid w:val="00130200"/>
    <w:rsid w:val="001303BD"/>
    <w:rsid w:val="00130724"/>
    <w:rsid w:val="00130753"/>
    <w:rsid w:val="00130766"/>
    <w:rsid w:val="00130A8E"/>
    <w:rsid w:val="00130AD0"/>
    <w:rsid w:val="00130B3A"/>
    <w:rsid w:val="00130B83"/>
    <w:rsid w:val="00130BA8"/>
    <w:rsid w:val="00130EAE"/>
    <w:rsid w:val="0013102B"/>
    <w:rsid w:val="00131297"/>
    <w:rsid w:val="00131597"/>
    <w:rsid w:val="0013196F"/>
    <w:rsid w:val="00131E0C"/>
    <w:rsid w:val="00131EBA"/>
    <w:rsid w:val="00131EF7"/>
    <w:rsid w:val="00132046"/>
    <w:rsid w:val="00132222"/>
    <w:rsid w:val="001326B7"/>
    <w:rsid w:val="0013290E"/>
    <w:rsid w:val="00132978"/>
    <w:rsid w:val="00132BAC"/>
    <w:rsid w:val="00132CFC"/>
    <w:rsid w:val="00132EEF"/>
    <w:rsid w:val="0013361D"/>
    <w:rsid w:val="00133969"/>
    <w:rsid w:val="00133AFF"/>
    <w:rsid w:val="0013441A"/>
    <w:rsid w:val="001344A2"/>
    <w:rsid w:val="0013450B"/>
    <w:rsid w:val="00134529"/>
    <w:rsid w:val="001347D0"/>
    <w:rsid w:val="00134974"/>
    <w:rsid w:val="00134A4A"/>
    <w:rsid w:val="00134B9D"/>
    <w:rsid w:val="00134C7A"/>
    <w:rsid w:val="00134D27"/>
    <w:rsid w:val="00134D5F"/>
    <w:rsid w:val="00134E59"/>
    <w:rsid w:val="00134F7C"/>
    <w:rsid w:val="0013562B"/>
    <w:rsid w:val="0013594B"/>
    <w:rsid w:val="00135972"/>
    <w:rsid w:val="00135A19"/>
    <w:rsid w:val="00135B48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367"/>
    <w:rsid w:val="00137CD3"/>
    <w:rsid w:val="00137E5A"/>
    <w:rsid w:val="00137F68"/>
    <w:rsid w:val="00137FC0"/>
    <w:rsid w:val="001405C9"/>
    <w:rsid w:val="00140716"/>
    <w:rsid w:val="00140869"/>
    <w:rsid w:val="0014096B"/>
    <w:rsid w:val="00140A67"/>
    <w:rsid w:val="00140CB6"/>
    <w:rsid w:val="00140FB1"/>
    <w:rsid w:val="00141040"/>
    <w:rsid w:val="001410A9"/>
    <w:rsid w:val="001410C9"/>
    <w:rsid w:val="00141163"/>
    <w:rsid w:val="00141312"/>
    <w:rsid w:val="001413DE"/>
    <w:rsid w:val="00141649"/>
    <w:rsid w:val="00141757"/>
    <w:rsid w:val="001418BE"/>
    <w:rsid w:val="00141AC2"/>
    <w:rsid w:val="00141B6C"/>
    <w:rsid w:val="00141B8E"/>
    <w:rsid w:val="00141E93"/>
    <w:rsid w:val="00141EE4"/>
    <w:rsid w:val="001420A5"/>
    <w:rsid w:val="001421D0"/>
    <w:rsid w:val="0014227B"/>
    <w:rsid w:val="00142368"/>
    <w:rsid w:val="0014254A"/>
    <w:rsid w:val="001425F4"/>
    <w:rsid w:val="001426D9"/>
    <w:rsid w:val="001427E7"/>
    <w:rsid w:val="00142AC9"/>
    <w:rsid w:val="00142B63"/>
    <w:rsid w:val="0014300A"/>
    <w:rsid w:val="001432F3"/>
    <w:rsid w:val="00143308"/>
    <w:rsid w:val="0014343A"/>
    <w:rsid w:val="00143441"/>
    <w:rsid w:val="001435CE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CF"/>
    <w:rsid w:val="00146445"/>
    <w:rsid w:val="001465B0"/>
    <w:rsid w:val="001467C9"/>
    <w:rsid w:val="00146EDE"/>
    <w:rsid w:val="001470BE"/>
    <w:rsid w:val="0014728B"/>
    <w:rsid w:val="001472AE"/>
    <w:rsid w:val="001477CE"/>
    <w:rsid w:val="00147935"/>
    <w:rsid w:val="001479C4"/>
    <w:rsid w:val="00147A09"/>
    <w:rsid w:val="00147C8B"/>
    <w:rsid w:val="00147E36"/>
    <w:rsid w:val="00147F44"/>
    <w:rsid w:val="001502A4"/>
    <w:rsid w:val="00150486"/>
    <w:rsid w:val="001506B5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9A4"/>
    <w:rsid w:val="00151BB2"/>
    <w:rsid w:val="00151E6C"/>
    <w:rsid w:val="001520BA"/>
    <w:rsid w:val="001521C6"/>
    <w:rsid w:val="00152A80"/>
    <w:rsid w:val="00152A8E"/>
    <w:rsid w:val="00152B5F"/>
    <w:rsid w:val="00152CBF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481"/>
    <w:rsid w:val="001545BC"/>
    <w:rsid w:val="00154789"/>
    <w:rsid w:val="00154835"/>
    <w:rsid w:val="00154C0C"/>
    <w:rsid w:val="00154E4C"/>
    <w:rsid w:val="00154F45"/>
    <w:rsid w:val="00154F89"/>
    <w:rsid w:val="0015503A"/>
    <w:rsid w:val="00155501"/>
    <w:rsid w:val="001557DF"/>
    <w:rsid w:val="00155B12"/>
    <w:rsid w:val="00155CD9"/>
    <w:rsid w:val="00156464"/>
    <w:rsid w:val="001565C8"/>
    <w:rsid w:val="00156B15"/>
    <w:rsid w:val="00156B93"/>
    <w:rsid w:val="00156CCB"/>
    <w:rsid w:val="00156EF4"/>
    <w:rsid w:val="001571CB"/>
    <w:rsid w:val="00157372"/>
    <w:rsid w:val="001574F5"/>
    <w:rsid w:val="0015767D"/>
    <w:rsid w:val="001578AA"/>
    <w:rsid w:val="00157A50"/>
    <w:rsid w:val="00157A72"/>
    <w:rsid w:val="00157A85"/>
    <w:rsid w:val="00157B13"/>
    <w:rsid w:val="00157BB9"/>
    <w:rsid w:val="00157BD9"/>
    <w:rsid w:val="00157C44"/>
    <w:rsid w:val="00157E05"/>
    <w:rsid w:val="00157E43"/>
    <w:rsid w:val="00157EB6"/>
    <w:rsid w:val="00157F05"/>
    <w:rsid w:val="001601B2"/>
    <w:rsid w:val="00160291"/>
    <w:rsid w:val="00160308"/>
    <w:rsid w:val="001604B0"/>
    <w:rsid w:val="001605D9"/>
    <w:rsid w:val="00160938"/>
    <w:rsid w:val="00160C79"/>
    <w:rsid w:val="00160D55"/>
    <w:rsid w:val="00160EE7"/>
    <w:rsid w:val="001610BC"/>
    <w:rsid w:val="00161188"/>
    <w:rsid w:val="00161189"/>
    <w:rsid w:val="00161337"/>
    <w:rsid w:val="001615C8"/>
    <w:rsid w:val="00161900"/>
    <w:rsid w:val="00161DC1"/>
    <w:rsid w:val="00161E41"/>
    <w:rsid w:val="001620D8"/>
    <w:rsid w:val="00162203"/>
    <w:rsid w:val="001623B8"/>
    <w:rsid w:val="0016249E"/>
    <w:rsid w:val="0016254E"/>
    <w:rsid w:val="00162660"/>
    <w:rsid w:val="001628B0"/>
    <w:rsid w:val="00162DBD"/>
    <w:rsid w:val="0016313D"/>
    <w:rsid w:val="001631C7"/>
    <w:rsid w:val="001631E5"/>
    <w:rsid w:val="00163302"/>
    <w:rsid w:val="0016331D"/>
    <w:rsid w:val="00163436"/>
    <w:rsid w:val="001637C5"/>
    <w:rsid w:val="00163ECB"/>
    <w:rsid w:val="00163FE1"/>
    <w:rsid w:val="001640D2"/>
    <w:rsid w:val="00164274"/>
    <w:rsid w:val="00164448"/>
    <w:rsid w:val="0016459F"/>
    <w:rsid w:val="00164712"/>
    <w:rsid w:val="0016473C"/>
    <w:rsid w:val="00164A30"/>
    <w:rsid w:val="00164D4A"/>
    <w:rsid w:val="00164F5B"/>
    <w:rsid w:val="001650AA"/>
    <w:rsid w:val="0016512B"/>
    <w:rsid w:val="0016552D"/>
    <w:rsid w:val="0016584C"/>
    <w:rsid w:val="00165A64"/>
    <w:rsid w:val="00165AE3"/>
    <w:rsid w:val="00165BEC"/>
    <w:rsid w:val="00165EA3"/>
    <w:rsid w:val="00165F6C"/>
    <w:rsid w:val="0016629A"/>
    <w:rsid w:val="00166838"/>
    <w:rsid w:val="00166941"/>
    <w:rsid w:val="00166944"/>
    <w:rsid w:val="00166AE0"/>
    <w:rsid w:val="00166AF7"/>
    <w:rsid w:val="00166F92"/>
    <w:rsid w:val="00167025"/>
    <w:rsid w:val="001670CE"/>
    <w:rsid w:val="0016737D"/>
    <w:rsid w:val="00167384"/>
    <w:rsid w:val="00167535"/>
    <w:rsid w:val="001675D8"/>
    <w:rsid w:val="001678FF"/>
    <w:rsid w:val="0016794B"/>
    <w:rsid w:val="00167B82"/>
    <w:rsid w:val="00167C0C"/>
    <w:rsid w:val="00167E3C"/>
    <w:rsid w:val="00167EF6"/>
    <w:rsid w:val="001702B2"/>
    <w:rsid w:val="001703FE"/>
    <w:rsid w:val="00170436"/>
    <w:rsid w:val="0017047E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45A"/>
    <w:rsid w:val="00172C4F"/>
    <w:rsid w:val="00172D8C"/>
    <w:rsid w:val="00172DD5"/>
    <w:rsid w:val="00172F77"/>
    <w:rsid w:val="0017334F"/>
    <w:rsid w:val="001734A1"/>
    <w:rsid w:val="00173949"/>
    <w:rsid w:val="00173AB6"/>
    <w:rsid w:val="00173B89"/>
    <w:rsid w:val="00174112"/>
    <w:rsid w:val="00174219"/>
    <w:rsid w:val="001743B2"/>
    <w:rsid w:val="001745D9"/>
    <w:rsid w:val="00174A6D"/>
    <w:rsid w:val="00174BFD"/>
    <w:rsid w:val="00175084"/>
    <w:rsid w:val="001751A2"/>
    <w:rsid w:val="0017545A"/>
    <w:rsid w:val="00175564"/>
    <w:rsid w:val="001759F9"/>
    <w:rsid w:val="00175ABB"/>
    <w:rsid w:val="00175CBA"/>
    <w:rsid w:val="0017605B"/>
    <w:rsid w:val="0017669A"/>
    <w:rsid w:val="001766B1"/>
    <w:rsid w:val="00176B1B"/>
    <w:rsid w:val="00176BA0"/>
    <w:rsid w:val="00176CE9"/>
    <w:rsid w:val="00176D09"/>
    <w:rsid w:val="00176D18"/>
    <w:rsid w:val="00176D9D"/>
    <w:rsid w:val="00176F26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77FE5"/>
    <w:rsid w:val="00180253"/>
    <w:rsid w:val="00180599"/>
    <w:rsid w:val="00180604"/>
    <w:rsid w:val="0018065F"/>
    <w:rsid w:val="001807ED"/>
    <w:rsid w:val="00180838"/>
    <w:rsid w:val="00180CB0"/>
    <w:rsid w:val="00180F9D"/>
    <w:rsid w:val="0018118D"/>
    <w:rsid w:val="0018157D"/>
    <w:rsid w:val="001817A9"/>
    <w:rsid w:val="00181FF3"/>
    <w:rsid w:val="00182101"/>
    <w:rsid w:val="00182162"/>
    <w:rsid w:val="0018218A"/>
    <w:rsid w:val="00182287"/>
    <w:rsid w:val="001822E9"/>
    <w:rsid w:val="001829FA"/>
    <w:rsid w:val="00183106"/>
    <w:rsid w:val="00183510"/>
    <w:rsid w:val="0018369C"/>
    <w:rsid w:val="0018370D"/>
    <w:rsid w:val="0018376C"/>
    <w:rsid w:val="00183916"/>
    <w:rsid w:val="0018391E"/>
    <w:rsid w:val="00183B94"/>
    <w:rsid w:val="00183C8D"/>
    <w:rsid w:val="001841AD"/>
    <w:rsid w:val="00184249"/>
    <w:rsid w:val="00184910"/>
    <w:rsid w:val="00184AB0"/>
    <w:rsid w:val="00184B56"/>
    <w:rsid w:val="00184BCA"/>
    <w:rsid w:val="00184C5F"/>
    <w:rsid w:val="00184FD8"/>
    <w:rsid w:val="0018501B"/>
    <w:rsid w:val="001850DA"/>
    <w:rsid w:val="00185461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DEA"/>
    <w:rsid w:val="00186ED9"/>
    <w:rsid w:val="0018706C"/>
    <w:rsid w:val="001871EF"/>
    <w:rsid w:val="001876F0"/>
    <w:rsid w:val="00187E03"/>
    <w:rsid w:val="00187F24"/>
    <w:rsid w:val="00187F78"/>
    <w:rsid w:val="001905ED"/>
    <w:rsid w:val="001907C4"/>
    <w:rsid w:val="0019080C"/>
    <w:rsid w:val="00190CC4"/>
    <w:rsid w:val="00190DE2"/>
    <w:rsid w:val="00190E04"/>
    <w:rsid w:val="0019123B"/>
    <w:rsid w:val="00191245"/>
    <w:rsid w:val="00191359"/>
    <w:rsid w:val="00191649"/>
    <w:rsid w:val="00191F98"/>
    <w:rsid w:val="0019214A"/>
    <w:rsid w:val="00192256"/>
    <w:rsid w:val="00192396"/>
    <w:rsid w:val="00192632"/>
    <w:rsid w:val="001927F4"/>
    <w:rsid w:val="0019280C"/>
    <w:rsid w:val="001928FA"/>
    <w:rsid w:val="001929DB"/>
    <w:rsid w:val="00192A02"/>
    <w:rsid w:val="00192C0D"/>
    <w:rsid w:val="00193043"/>
    <w:rsid w:val="001930BF"/>
    <w:rsid w:val="001930F9"/>
    <w:rsid w:val="001932CF"/>
    <w:rsid w:val="001932DB"/>
    <w:rsid w:val="001933ED"/>
    <w:rsid w:val="00193408"/>
    <w:rsid w:val="0019343D"/>
    <w:rsid w:val="00193706"/>
    <w:rsid w:val="00193909"/>
    <w:rsid w:val="00193BF0"/>
    <w:rsid w:val="00193F1F"/>
    <w:rsid w:val="00193FB1"/>
    <w:rsid w:val="0019423B"/>
    <w:rsid w:val="001942AA"/>
    <w:rsid w:val="001944BE"/>
    <w:rsid w:val="001945FB"/>
    <w:rsid w:val="001947A1"/>
    <w:rsid w:val="0019497E"/>
    <w:rsid w:val="00194B94"/>
    <w:rsid w:val="00194C1C"/>
    <w:rsid w:val="00194D90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4D2"/>
    <w:rsid w:val="00196565"/>
    <w:rsid w:val="00196DC5"/>
    <w:rsid w:val="0019708E"/>
    <w:rsid w:val="001970DE"/>
    <w:rsid w:val="0019729F"/>
    <w:rsid w:val="00197595"/>
    <w:rsid w:val="001979E9"/>
    <w:rsid w:val="00197B2C"/>
    <w:rsid w:val="00197DC9"/>
    <w:rsid w:val="00197DE9"/>
    <w:rsid w:val="001A0275"/>
    <w:rsid w:val="001A027A"/>
    <w:rsid w:val="001A0338"/>
    <w:rsid w:val="001A0531"/>
    <w:rsid w:val="001A0F25"/>
    <w:rsid w:val="001A181F"/>
    <w:rsid w:val="001A190A"/>
    <w:rsid w:val="001A1A14"/>
    <w:rsid w:val="001A1CCE"/>
    <w:rsid w:val="001A2059"/>
    <w:rsid w:val="001A211D"/>
    <w:rsid w:val="001A2279"/>
    <w:rsid w:val="001A24DE"/>
    <w:rsid w:val="001A28D7"/>
    <w:rsid w:val="001A29E7"/>
    <w:rsid w:val="001A2C0B"/>
    <w:rsid w:val="001A2C5C"/>
    <w:rsid w:val="001A2EC3"/>
    <w:rsid w:val="001A32A0"/>
    <w:rsid w:val="001A3353"/>
    <w:rsid w:val="001A362D"/>
    <w:rsid w:val="001A3672"/>
    <w:rsid w:val="001A373F"/>
    <w:rsid w:val="001A3AB8"/>
    <w:rsid w:val="001A3F69"/>
    <w:rsid w:val="001A4362"/>
    <w:rsid w:val="001A472F"/>
    <w:rsid w:val="001A4992"/>
    <w:rsid w:val="001A4AC8"/>
    <w:rsid w:val="001A4C08"/>
    <w:rsid w:val="001A4C3C"/>
    <w:rsid w:val="001A4C50"/>
    <w:rsid w:val="001A4C56"/>
    <w:rsid w:val="001A4FD5"/>
    <w:rsid w:val="001A51EB"/>
    <w:rsid w:val="001A551B"/>
    <w:rsid w:val="001A56E9"/>
    <w:rsid w:val="001A56FA"/>
    <w:rsid w:val="001A573C"/>
    <w:rsid w:val="001A5A5C"/>
    <w:rsid w:val="001A5BA1"/>
    <w:rsid w:val="001A5CE1"/>
    <w:rsid w:val="001A5F47"/>
    <w:rsid w:val="001A63E0"/>
    <w:rsid w:val="001A66BF"/>
    <w:rsid w:val="001A675D"/>
    <w:rsid w:val="001A676A"/>
    <w:rsid w:val="001A67EF"/>
    <w:rsid w:val="001A6C8B"/>
    <w:rsid w:val="001A6D1F"/>
    <w:rsid w:val="001A6DC2"/>
    <w:rsid w:val="001A70C1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531"/>
    <w:rsid w:val="001B09AD"/>
    <w:rsid w:val="001B0AEC"/>
    <w:rsid w:val="001B0B13"/>
    <w:rsid w:val="001B11B1"/>
    <w:rsid w:val="001B12C6"/>
    <w:rsid w:val="001B172A"/>
    <w:rsid w:val="001B182D"/>
    <w:rsid w:val="001B1BA1"/>
    <w:rsid w:val="001B1D92"/>
    <w:rsid w:val="001B1E1A"/>
    <w:rsid w:val="001B201E"/>
    <w:rsid w:val="001B2190"/>
    <w:rsid w:val="001B2239"/>
    <w:rsid w:val="001B2268"/>
    <w:rsid w:val="001B2438"/>
    <w:rsid w:val="001B2618"/>
    <w:rsid w:val="001B2958"/>
    <w:rsid w:val="001B2A38"/>
    <w:rsid w:val="001B2C2B"/>
    <w:rsid w:val="001B2CB3"/>
    <w:rsid w:val="001B2D7B"/>
    <w:rsid w:val="001B2F45"/>
    <w:rsid w:val="001B2FC1"/>
    <w:rsid w:val="001B3088"/>
    <w:rsid w:val="001B30D7"/>
    <w:rsid w:val="001B340A"/>
    <w:rsid w:val="001B35EF"/>
    <w:rsid w:val="001B3934"/>
    <w:rsid w:val="001B3B5D"/>
    <w:rsid w:val="001B3C54"/>
    <w:rsid w:val="001B3E4F"/>
    <w:rsid w:val="001B4164"/>
    <w:rsid w:val="001B4403"/>
    <w:rsid w:val="001B444A"/>
    <w:rsid w:val="001B48ED"/>
    <w:rsid w:val="001B4929"/>
    <w:rsid w:val="001B49F8"/>
    <w:rsid w:val="001B4AFA"/>
    <w:rsid w:val="001B5183"/>
    <w:rsid w:val="001B51DA"/>
    <w:rsid w:val="001B52E7"/>
    <w:rsid w:val="001B5641"/>
    <w:rsid w:val="001B5CFF"/>
    <w:rsid w:val="001B5F0C"/>
    <w:rsid w:val="001B633A"/>
    <w:rsid w:val="001B64BF"/>
    <w:rsid w:val="001B6596"/>
    <w:rsid w:val="001B6669"/>
    <w:rsid w:val="001B673F"/>
    <w:rsid w:val="001B67D8"/>
    <w:rsid w:val="001B6AF4"/>
    <w:rsid w:val="001B7010"/>
    <w:rsid w:val="001B7323"/>
    <w:rsid w:val="001B7370"/>
    <w:rsid w:val="001B7378"/>
    <w:rsid w:val="001B7398"/>
    <w:rsid w:val="001B73DF"/>
    <w:rsid w:val="001B749D"/>
    <w:rsid w:val="001B7745"/>
    <w:rsid w:val="001B7906"/>
    <w:rsid w:val="001B7F8C"/>
    <w:rsid w:val="001B7FAB"/>
    <w:rsid w:val="001C01B7"/>
    <w:rsid w:val="001C04DD"/>
    <w:rsid w:val="001C0516"/>
    <w:rsid w:val="001C0BC4"/>
    <w:rsid w:val="001C13DB"/>
    <w:rsid w:val="001C1734"/>
    <w:rsid w:val="001C1A97"/>
    <w:rsid w:val="001C1B5F"/>
    <w:rsid w:val="001C1DA5"/>
    <w:rsid w:val="001C20AE"/>
    <w:rsid w:val="001C20CC"/>
    <w:rsid w:val="001C21CE"/>
    <w:rsid w:val="001C235F"/>
    <w:rsid w:val="001C26E3"/>
    <w:rsid w:val="001C2710"/>
    <w:rsid w:val="001C27CD"/>
    <w:rsid w:val="001C2957"/>
    <w:rsid w:val="001C29EE"/>
    <w:rsid w:val="001C2A0D"/>
    <w:rsid w:val="001C31E4"/>
    <w:rsid w:val="001C32CC"/>
    <w:rsid w:val="001C3AF9"/>
    <w:rsid w:val="001C3C0A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7EE"/>
    <w:rsid w:val="001C5AE9"/>
    <w:rsid w:val="001C5CE3"/>
    <w:rsid w:val="001C5D2D"/>
    <w:rsid w:val="001C5D53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D02F7"/>
    <w:rsid w:val="001D0479"/>
    <w:rsid w:val="001D096F"/>
    <w:rsid w:val="001D0DD1"/>
    <w:rsid w:val="001D118F"/>
    <w:rsid w:val="001D155F"/>
    <w:rsid w:val="001D171B"/>
    <w:rsid w:val="001D1920"/>
    <w:rsid w:val="001D1AB6"/>
    <w:rsid w:val="001D1B3A"/>
    <w:rsid w:val="001D1C3F"/>
    <w:rsid w:val="001D1CF6"/>
    <w:rsid w:val="001D1E27"/>
    <w:rsid w:val="001D2448"/>
    <w:rsid w:val="001D265E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368"/>
    <w:rsid w:val="001D55C3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C50"/>
    <w:rsid w:val="001D6E2D"/>
    <w:rsid w:val="001D6F3E"/>
    <w:rsid w:val="001D73AF"/>
    <w:rsid w:val="001D74FE"/>
    <w:rsid w:val="001D7630"/>
    <w:rsid w:val="001D769D"/>
    <w:rsid w:val="001D79C1"/>
    <w:rsid w:val="001D7D80"/>
    <w:rsid w:val="001D7FAF"/>
    <w:rsid w:val="001E033F"/>
    <w:rsid w:val="001E03CC"/>
    <w:rsid w:val="001E082A"/>
    <w:rsid w:val="001E085D"/>
    <w:rsid w:val="001E1051"/>
    <w:rsid w:val="001E122B"/>
    <w:rsid w:val="001E1464"/>
    <w:rsid w:val="001E15B1"/>
    <w:rsid w:val="001E18D1"/>
    <w:rsid w:val="001E216A"/>
    <w:rsid w:val="001E218A"/>
    <w:rsid w:val="001E2545"/>
    <w:rsid w:val="001E2727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037"/>
    <w:rsid w:val="001E410D"/>
    <w:rsid w:val="001E4190"/>
    <w:rsid w:val="001E43E1"/>
    <w:rsid w:val="001E4407"/>
    <w:rsid w:val="001E44AD"/>
    <w:rsid w:val="001E44F5"/>
    <w:rsid w:val="001E4547"/>
    <w:rsid w:val="001E46EC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D6"/>
    <w:rsid w:val="001E58F4"/>
    <w:rsid w:val="001E59F8"/>
    <w:rsid w:val="001E5DE6"/>
    <w:rsid w:val="001E5FBA"/>
    <w:rsid w:val="001E6365"/>
    <w:rsid w:val="001E6555"/>
    <w:rsid w:val="001E6981"/>
    <w:rsid w:val="001E6C27"/>
    <w:rsid w:val="001E6DAE"/>
    <w:rsid w:val="001E6F84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D93"/>
    <w:rsid w:val="001F0E38"/>
    <w:rsid w:val="001F0E3F"/>
    <w:rsid w:val="001F0F27"/>
    <w:rsid w:val="001F0F32"/>
    <w:rsid w:val="001F0FF2"/>
    <w:rsid w:val="001F14AC"/>
    <w:rsid w:val="001F1622"/>
    <w:rsid w:val="001F16CB"/>
    <w:rsid w:val="001F1704"/>
    <w:rsid w:val="001F1C2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80E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08"/>
    <w:rsid w:val="001F5045"/>
    <w:rsid w:val="001F5158"/>
    <w:rsid w:val="001F532D"/>
    <w:rsid w:val="001F59A8"/>
    <w:rsid w:val="001F5ABF"/>
    <w:rsid w:val="001F5DFD"/>
    <w:rsid w:val="001F5FE7"/>
    <w:rsid w:val="001F6115"/>
    <w:rsid w:val="001F61E2"/>
    <w:rsid w:val="001F642B"/>
    <w:rsid w:val="001F695E"/>
    <w:rsid w:val="001F6A3E"/>
    <w:rsid w:val="001F6DC8"/>
    <w:rsid w:val="001F73E6"/>
    <w:rsid w:val="001F763E"/>
    <w:rsid w:val="001F786D"/>
    <w:rsid w:val="001F7AE3"/>
    <w:rsid w:val="001F7B0D"/>
    <w:rsid w:val="001F7C6D"/>
    <w:rsid w:val="002001AB"/>
    <w:rsid w:val="002003D3"/>
    <w:rsid w:val="0020066D"/>
    <w:rsid w:val="0020069F"/>
    <w:rsid w:val="002007F1"/>
    <w:rsid w:val="00200C00"/>
    <w:rsid w:val="00200C8C"/>
    <w:rsid w:val="00200E11"/>
    <w:rsid w:val="00200F19"/>
    <w:rsid w:val="002010B9"/>
    <w:rsid w:val="002010C5"/>
    <w:rsid w:val="002015F9"/>
    <w:rsid w:val="002016AF"/>
    <w:rsid w:val="002019F5"/>
    <w:rsid w:val="00201BA9"/>
    <w:rsid w:val="00201D35"/>
    <w:rsid w:val="00201E78"/>
    <w:rsid w:val="002020EC"/>
    <w:rsid w:val="0020210B"/>
    <w:rsid w:val="00202755"/>
    <w:rsid w:val="00202ABB"/>
    <w:rsid w:val="00202B1E"/>
    <w:rsid w:val="00202BFE"/>
    <w:rsid w:val="00202C7F"/>
    <w:rsid w:val="00202CCD"/>
    <w:rsid w:val="00202D58"/>
    <w:rsid w:val="00202F75"/>
    <w:rsid w:val="00202FAC"/>
    <w:rsid w:val="00203036"/>
    <w:rsid w:val="00203102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20F"/>
    <w:rsid w:val="0020540C"/>
    <w:rsid w:val="0020541D"/>
    <w:rsid w:val="00205454"/>
    <w:rsid w:val="002054BD"/>
    <w:rsid w:val="0020578D"/>
    <w:rsid w:val="0020655B"/>
    <w:rsid w:val="0020677C"/>
    <w:rsid w:val="002068E8"/>
    <w:rsid w:val="00206BA5"/>
    <w:rsid w:val="00206CB7"/>
    <w:rsid w:val="00206D6B"/>
    <w:rsid w:val="00207136"/>
    <w:rsid w:val="00207180"/>
    <w:rsid w:val="0020769D"/>
    <w:rsid w:val="002077D6"/>
    <w:rsid w:val="00207836"/>
    <w:rsid w:val="002079E2"/>
    <w:rsid w:val="00207C49"/>
    <w:rsid w:val="002100B7"/>
    <w:rsid w:val="002101AA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C8"/>
    <w:rsid w:val="0021211A"/>
    <w:rsid w:val="002123B4"/>
    <w:rsid w:val="00212451"/>
    <w:rsid w:val="00212651"/>
    <w:rsid w:val="0021268F"/>
    <w:rsid w:val="0021294F"/>
    <w:rsid w:val="00212B22"/>
    <w:rsid w:val="00212C47"/>
    <w:rsid w:val="00212DC9"/>
    <w:rsid w:val="00212E01"/>
    <w:rsid w:val="0021306A"/>
    <w:rsid w:val="0021324C"/>
    <w:rsid w:val="0021325F"/>
    <w:rsid w:val="00213639"/>
    <w:rsid w:val="002138FA"/>
    <w:rsid w:val="00213AB0"/>
    <w:rsid w:val="00213D1F"/>
    <w:rsid w:val="00213DCA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21"/>
    <w:rsid w:val="00216E33"/>
    <w:rsid w:val="002170DA"/>
    <w:rsid w:val="002172BF"/>
    <w:rsid w:val="0021762C"/>
    <w:rsid w:val="002178CD"/>
    <w:rsid w:val="0021790A"/>
    <w:rsid w:val="002179B9"/>
    <w:rsid w:val="002179E1"/>
    <w:rsid w:val="00217AE5"/>
    <w:rsid w:val="00217BCD"/>
    <w:rsid w:val="00217EDD"/>
    <w:rsid w:val="002202E4"/>
    <w:rsid w:val="0022031F"/>
    <w:rsid w:val="002207E8"/>
    <w:rsid w:val="002208CD"/>
    <w:rsid w:val="002209B7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B70"/>
    <w:rsid w:val="00223DB1"/>
    <w:rsid w:val="00224058"/>
    <w:rsid w:val="002243C7"/>
    <w:rsid w:val="00224A15"/>
    <w:rsid w:val="00224BB2"/>
    <w:rsid w:val="00224E10"/>
    <w:rsid w:val="00224EE8"/>
    <w:rsid w:val="00225275"/>
    <w:rsid w:val="0022536C"/>
    <w:rsid w:val="00225551"/>
    <w:rsid w:val="00225669"/>
    <w:rsid w:val="002257AC"/>
    <w:rsid w:val="002258B5"/>
    <w:rsid w:val="002258C1"/>
    <w:rsid w:val="002258F3"/>
    <w:rsid w:val="00225F46"/>
    <w:rsid w:val="00225F5E"/>
    <w:rsid w:val="002266D8"/>
    <w:rsid w:val="00226865"/>
    <w:rsid w:val="00226A07"/>
    <w:rsid w:val="00226BB0"/>
    <w:rsid w:val="00226E48"/>
    <w:rsid w:val="0022703F"/>
    <w:rsid w:val="0022713A"/>
    <w:rsid w:val="00227772"/>
    <w:rsid w:val="00227A7F"/>
    <w:rsid w:val="002302DB"/>
    <w:rsid w:val="00230800"/>
    <w:rsid w:val="00230842"/>
    <w:rsid w:val="00230EF1"/>
    <w:rsid w:val="00231056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7C"/>
    <w:rsid w:val="00232886"/>
    <w:rsid w:val="0023290D"/>
    <w:rsid w:val="002329BA"/>
    <w:rsid w:val="00232B66"/>
    <w:rsid w:val="00232E7F"/>
    <w:rsid w:val="00232EE2"/>
    <w:rsid w:val="00232F59"/>
    <w:rsid w:val="00233255"/>
    <w:rsid w:val="00233444"/>
    <w:rsid w:val="00233492"/>
    <w:rsid w:val="0023354B"/>
    <w:rsid w:val="00233B64"/>
    <w:rsid w:val="0023420F"/>
    <w:rsid w:val="002342DD"/>
    <w:rsid w:val="00234341"/>
    <w:rsid w:val="002344A0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72"/>
    <w:rsid w:val="00235763"/>
    <w:rsid w:val="002357BF"/>
    <w:rsid w:val="0023592F"/>
    <w:rsid w:val="00235B24"/>
    <w:rsid w:val="00235D9E"/>
    <w:rsid w:val="00236149"/>
    <w:rsid w:val="002361CA"/>
    <w:rsid w:val="002366DC"/>
    <w:rsid w:val="00236AA7"/>
    <w:rsid w:val="00236AFA"/>
    <w:rsid w:val="00236B8F"/>
    <w:rsid w:val="00236EB2"/>
    <w:rsid w:val="00236F42"/>
    <w:rsid w:val="00236FC7"/>
    <w:rsid w:val="002371EC"/>
    <w:rsid w:val="0023756C"/>
    <w:rsid w:val="00237CE1"/>
    <w:rsid w:val="00237D43"/>
    <w:rsid w:val="00240150"/>
    <w:rsid w:val="0024032B"/>
    <w:rsid w:val="00240514"/>
    <w:rsid w:val="0024079F"/>
    <w:rsid w:val="00240CAF"/>
    <w:rsid w:val="00240D30"/>
    <w:rsid w:val="00240D51"/>
    <w:rsid w:val="00240E43"/>
    <w:rsid w:val="00240E56"/>
    <w:rsid w:val="002412BF"/>
    <w:rsid w:val="0024136B"/>
    <w:rsid w:val="00241452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4BB"/>
    <w:rsid w:val="00242655"/>
    <w:rsid w:val="00242923"/>
    <w:rsid w:val="00242BDE"/>
    <w:rsid w:val="0024345F"/>
    <w:rsid w:val="002437F8"/>
    <w:rsid w:val="00243B99"/>
    <w:rsid w:val="00243F28"/>
    <w:rsid w:val="002440B0"/>
    <w:rsid w:val="002440FD"/>
    <w:rsid w:val="002442B4"/>
    <w:rsid w:val="00244A81"/>
    <w:rsid w:val="00244AB7"/>
    <w:rsid w:val="00244DD6"/>
    <w:rsid w:val="00244FC2"/>
    <w:rsid w:val="0024520E"/>
    <w:rsid w:val="0024533B"/>
    <w:rsid w:val="002453AB"/>
    <w:rsid w:val="00245769"/>
    <w:rsid w:val="002457C9"/>
    <w:rsid w:val="00245A71"/>
    <w:rsid w:val="00245F1A"/>
    <w:rsid w:val="00246067"/>
    <w:rsid w:val="0024622A"/>
    <w:rsid w:val="00246339"/>
    <w:rsid w:val="0024636C"/>
    <w:rsid w:val="00246395"/>
    <w:rsid w:val="0024646E"/>
    <w:rsid w:val="0024667F"/>
    <w:rsid w:val="00246703"/>
    <w:rsid w:val="002467D9"/>
    <w:rsid w:val="00246911"/>
    <w:rsid w:val="00246A67"/>
    <w:rsid w:val="00247567"/>
    <w:rsid w:val="002475E6"/>
    <w:rsid w:val="0024760F"/>
    <w:rsid w:val="00247770"/>
    <w:rsid w:val="00247792"/>
    <w:rsid w:val="00247B1C"/>
    <w:rsid w:val="00247C14"/>
    <w:rsid w:val="00247F47"/>
    <w:rsid w:val="002503F2"/>
    <w:rsid w:val="002504D4"/>
    <w:rsid w:val="002506CB"/>
    <w:rsid w:val="002507BF"/>
    <w:rsid w:val="002507CE"/>
    <w:rsid w:val="002509BD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843"/>
    <w:rsid w:val="002528E0"/>
    <w:rsid w:val="00252B9F"/>
    <w:rsid w:val="00252CBD"/>
    <w:rsid w:val="00252D03"/>
    <w:rsid w:val="0025337F"/>
    <w:rsid w:val="002534E6"/>
    <w:rsid w:val="0025351C"/>
    <w:rsid w:val="00253919"/>
    <w:rsid w:val="00253A52"/>
    <w:rsid w:val="00253BFD"/>
    <w:rsid w:val="00253E18"/>
    <w:rsid w:val="00253ECC"/>
    <w:rsid w:val="00253F8B"/>
    <w:rsid w:val="00254331"/>
    <w:rsid w:val="00254C8E"/>
    <w:rsid w:val="00254C93"/>
    <w:rsid w:val="00254D0A"/>
    <w:rsid w:val="0025506D"/>
    <w:rsid w:val="002552C6"/>
    <w:rsid w:val="002555F2"/>
    <w:rsid w:val="00255A06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BAF"/>
    <w:rsid w:val="00256E82"/>
    <w:rsid w:val="0025702B"/>
    <w:rsid w:val="002572D9"/>
    <w:rsid w:val="002572EA"/>
    <w:rsid w:val="002573BB"/>
    <w:rsid w:val="00257A80"/>
    <w:rsid w:val="00257BE4"/>
    <w:rsid w:val="00257C26"/>
    <w:rsid w:val="00257CCE"/>
    <w:rsid w:val="00257D29"/>
    <w:rsid w:val="00260460"/>
    <w:rsid w:val="0026068B"/>
    <w:rsid w:val="00260855"/>
    <w:rsid w:val="002609BD"/>
    <w:rsid w:val="00260DC3"/>
    <w:rsid w:val="00260E78"/>
    <w:rsid w:val="00260F83"/>
    <w:rsid w:val="002617E4"/>
    <w:rsid w:val="00261A2E"/>
    <w:rsid w:val="00261D2B"/>
    <w:rsid w:val="00261E15"/>
    <w:rsid w:val="00261E63"/>
    <w:rsid w:val="00262256"/>
    <w:rsid w:val="002625DD"/>
    <w:rsid w:val="00262990"/>
    <w:rsid w:val="002629FB"/>
    <w:rsid w:val="00262A48"/>
    <w:rsid w:val="00262B07"/>
    <w:rsid w:val="00263019"/>
    <w:rsid w:val="002631B8"/>
    <w:rsid w:val="00263388"/>
    <w:rsid w:val="002633A5"/>
    <w:rsid w:val="00263918"/>
    <w:rsid w:val="00263ACD"/>
    <w:rsid w:val="00263C1F"/>
    <w:rsid w:val="00263CEB"/>
    <w:rsid w:val="00263DD2"/>
    <w:rsid w:val="00263E67"/>
    <w:rsid w:val="002640A1"/>
    <w:rsid w:val="0026487B"/>
    <w:rsid w:val="002648B0"/>
    <w:rsid w:val="002650D0"/>
    <w:rsid w:val="0026514D"/>
    <w:rsid w:val="002651D3"/>
    <w:rsid w:val="002658F7"/>
    <w:rsid w:val="00265D91"/>
    <w:rsid w:val="00266026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6F2B"/>
    <w:rsid w:val="0026707F"/>
    <w:rsid w:val="00267174"/>
    <w:rsid w:val="002672C8"/>
    <w:rsid w:val="00267592"/>
    <w:rsid w:val="002675AE"/>
    <w:rsid w:val="00267955"/>
    <w:rsid w:val="00267DBA"/>
    <w:rsid w:val="00267E36"/>
    <w:rsid w:val="00267FC5"/>
    <w:rsid w:val="002701A0"/>
    <w:rsid w:val="002706DC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445"/>
    <w:rsid w:val="00271720"/>
    <w:rsid w:val="002717A3"/>
    <w:rsid w:val="00271BA8"/>
    <w:rsid w:val="00271BC4"/>
    <w:rsid w:val="00271C39"/>
    <w:rsid w:val="00271F91"/>
    <w:rsid w:val="00272414"/>
    <w:rsid w:val="002727C1"/>
    <w:rsid w:val="00272FDF"/>
    <w:rsid w:val="002731B1"/>
    <w:rsid w:val="002732CA"/>
    <w:rsid w:val="002732D4"/>
    <w:rsid w:val="00273630"/>
    <w:rsid w:val="0027382A"/>
    <w:rsid w:val="00273855"/>
    <w:rsid w:val="002738C5"/>
    <w:rsid w:val="00273AA1"/>
    <w:rsid w:val="00273BE0"/>
    <w:rsid w:val="00273C79"/>
    <w:rsid w:val="00274054"/>
    <w:rsid w:val="0027412E"/>
    <w:rsid w:val="0027417A"/>
    <w:rsid w:val="00274310"/>
    <w:rsid w:val="002744C7"/>
    <w:rsid w:val="00274641"/>
    <w:rsid w:val="00274B43"/>
    <w:rsid w:val="00274B6A"/>
    <w:rsid w:val="00274C1C"/>
    <w:rsid w:val="00274D63"/>
    <w:rsid w:val="00274EEA"/>
    <w:rsid w:val="00274FDD"/>
    <w:rsid w:val="00275037"/>
    <w:rsid w:val="002751A2"/>
    <w:rsid w:val="00275303"/>
    <w:rsid w:val="002753FB"/>
    <w:rsid w:val="00275725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3BF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106"/>
    <w:rsid w:val="00281228"/>
    <w:rsid w:val="002815E0"/>
    <w:rsid w:val="0028198A"/>
    <w:rsid w:val="00281DE9"/>
    <w:rsid w:val="00281F30"/>
    <w:rsid w:val="00281FAD"/>
    <w:rsid w:val="002823BE"/>
    <w:rsid w:val="00282534"/>
    <w:rsid w:val="00282907"/>
    <w:rsid w:val="002829CE"/>
    <w:rsid w:val="00282A03"/>
    <w:rsid w:val="00282B3D"/>
    <w:rsid w:val="00282C38"/>
    <w:rsid w:val="00282DF5"/>
    <w:rsid w:val="00283475"/>
    <w:rsid w:val="00283574"/>
    <w:rsid w:val="0028377A"/>
    <w:rsid w:val="00283B10"/>
    <w:rsid w:val="00283D10"/>
    <w:rsid w:val="00283D64"/>
    <w:rsid w:val="00283F50"/>
    <w:rsid w:val="00283FA0"/>
    <w:rsid w:val="002840D1"/>
    <w:rsid w:val="00284436"/>
    <w:rsid w:val="00284560"/>
    <w:rsid w:val="00284576"/>
    <w:rsid w:val="002846AA"/>
    <w:rsid w:val="002846D8"/>
    <w:rsid w:val="00284B92"/>
    <w:rsid w:val="00284D1E"/>
    <w:rsid w:val="0028508E"/>
    <w:rsid w:val="002851CE"/>
    <w:rsid w:val="00285282"/>
    <w:rsid w:val="00285284"/>
    <w:rsid w:val="002854E6"/>
    <w:rsid w:val="002857B2"/>
    <w:rsid w:val="002857D6"/>
    <w:rsid w:val="002859CD"/>
    <w:rsid w:val="00285A2F"/>
    <w:rsid w:val="00285A6B"/>
    <w:rsid w:val="00285B65"/>
    <w:rsid w:val="00285C54"/>
    <w:rsid w:val="00285DBE"/>
    <w:rsid w:val="00285E78"/>
    <w:rsid w:val="002866F7"/>
    <w:rsid w:val="00286779"/>
    <w:rsid w:val="00286818"/>
    <w:rsid w:val="00286A0A"/>
    <w:rsid w:val="00286F5E"/>
    <w:rsid w:val="002871B2"/>
    <w:rsid w:val="002871E0"/>
    <w:rsid w:val="00287506"/>
    <w:rsid w:val="0028790A"/>
    <w:rsid w:val="00287C2A"/>
    <w:rsid w:val="00287DE0"/>
    <w:rsid w:val="00287DEA"/>
    <w:rsid w:val="00287ED0"/>
    <w:rsid w:val="0029034D"/>
    <w:rsid w:val="00290A79"/>
    <w:rsid w:val="00290D5F"/>
    <w:rsid w:val="00290FFD"/>
    <w:rsid w:val="0029102C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904"/>
    <w:rsid w:val="00293DC0"/>
    <w:rsid w:val="00293F4E"/>
    <w:rsid w:val="002942E9"/>
    <w:rsid w:val="002947C2"/>
    <w:rsid w:val="002947D5"/>
    <w:rsid w:val="00294AEB"/>
    <w:rsid w:val="00294F47"/>
    <w:rsid w:val="00295560"/>
    <w:rsid w:val="0029566E"/>
    <w:rsid w:val="0029567A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A003F"/>
    <w:rsid w:val="002A0049"/>
    <w:rsid w:val="002A01CF"/>
    <w:rsid w:val="002A01E0"/>
    <w:rsid w:val="002A04D2"/>
    <w:rsid w:val="002A0762"/>
    <w:rsid w:val="002A0E29"/>
    <w:rsid w:val="002A10D4"/>
    <w:rsid w:val="002A1340"/>
    <w:rsid w:val="002A17FA"/>
    <w:rsid w:val="002A19F1"/>
    <w:rsid w:val="002A1C7D"/>
    <w:rsid w:val="002A1CAD"/>
    <w:rsid w:val="002A1D71"/>
    <w:rsid w:val="002A22A1"/>
    <w:rsid w:val="002A23CC"/>
    <w:rsid w:val="002A2461"/>
    <w:rsid w:val="002A2637"/>
    <w:rsid w:val="002A267E"/>
    <w:rsid w:val="002A2B6E"/>
    <w:rsid w:val="002A335C"/>
    <w:rsid w:val="002A34BA"/>
    <w:rsid w:val="002A34F2"/>
    <w:rsid w:val="002A3533"/>
    <w:rsid w:val="002A3ABA"/>
    <w:rsid w:val="002A3B05"/>
    <w:rsid w:val="002A3F96"/>
    <w:rsid w:val="002A403F"/>
    <w:rsid w:val="002A4151"/>
    <w:rsid w:val="002A44E2"/>
    <w:rsid w:val="002A450A"/>
    <w:rsid w:val="002A45D8"/>
    <w:rsid w:val="002A4B57"/>
    <w:rsid w:val="002A50D7"/>
    <w:rsid w:val="002A5585"/>
    <w:rsid w:val="002A56A5"/>
    <w:rsid w:val="002A5A88"/>
    <w:rsid w:val="002A68D6"/>
    <w:rsid w:val="002A696C"/>
    <w:rsid w:val="002A6D2B"/>
    <w:rsid w:val="002A6E5E"/>
    <w:rsid w:val="002A751A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65"/>
    <w:rsid w:val="002B0C91"/>
    <w:rsid w:val="002B0D87"/>
    <w:rsid w:val="002B0E50"/>
    <w:rsid w:val="002B10F5"/>
    <w:rsid w:val="002B116D"/>
    <w:rsid w:val="002B1662"/>
    <w:rsid w:val="002B1763"/>
    <w:rsid w:val="002B185D"/>
    <w:rsid w:val="002B1A65"/>
    <w:rsid w:val="002B1B76"/>
    <w:rsid w:val="002B1BC1"/>
    <w:rsid w:val="002B1DC4"/>
    <w:rsid w:val="002B2023"/>
    <w:rsid w:val="002B22D7"/>
    <w:rsid w:val="002B274E"/>
    <w:rsid w:val="002B288E"/>
    <w:rsid w:val="002B2921"/>
    <w:rsid w:val="002B29FE"/>
    <w:rsid w:val="002B2C70"/>
    <w:rsid w:val="002B2F28"/>
    <w:rsid w:val="002B31E4"/>
    <w:rsid w:val="002B31F1"/>
    <w:rsid w:val="002B3346"/>
    <w:rsid w:val="002B3375"/>
    <w:rsid w:val="002B370D"/>
    <w:rsid w:val="002B39AC"/>
    <w:rsid w:val="002B3BC2"/>
    <w:rsid w:val="002B3E0D"/>
    <w:rsid w:val="002B42DD"/>
    <w:rsid w:val="002B4636"/>
    <w:rsid w:val="002B491A"/>
    <w:rsid w:val="002B4D4B"/>
    <w:rsid w:val="002B4D65"/>
    <w:rsid w:val="002B560D"/>
    <w:rsid w:val="002B568E"/>
    <w:rsid w:val="002B5999"/>
    <w:rsid w:val="002B5BD6"/>
    <w:rsid w:val="002B5C42"/>
    <w:rsid w:val="002B5C5B"/>
    <w:rsid w:val="002B5FFA"/>
    <w:rsid w:val="002B6047"/>
    <w:rsid w:val="002B615C"/>
    <w:rsid w:val="002B6B19"/>
    <w:rsid w:val="002B7006"/>
    <w:rsid w:val="002B7191"/>
    <w:rsid w:val="002B727E"/>
    <w:rsid w:val="002B72A6"/>
    <w:rsid w:val="002B72C2"/>
    <w:rsid w:val="002B72F4"/>
    <w:rsid w:val="002B7D11"/>
    <w:rsid w:val="002C02B6"/>
    <w:rsid w:val="002C02DA"/>
    <w:rsid w:val="002C039C"/>
    <w:rsid w:val="002C061B"/>
    <w:rsid w:val="002C0849"/>
    <w:rsid w:val="002C09D3"/>
    <w:rsid w:val="002C0AFF"/>
    <w:rsid w:val="002C1165"/>
    <w:rsid w:val="002C120F"/>
    <w:rsid w:val="002C1254"/>
    <w:rsid w:val="002C1378"/>
    <w:rsid w:val="002C18E0"/>
    <w:rsid w:val="002C1E2D"/>
    <w:rsid w:val="002C1EE4"/>
    <w:rsid w:val="002C1EFE"/>
    <w:rsid w:val="002C1FF8"/>
    <w:rsid w:val="002C22B6"/>
    <w:rsid w:val="002C247F"/>
    <w:rsid w:val="002C2645"/>
    <w:rsid w:val="002C29C8"/>
    <w:rsid w:val="002C2A4A"/>
    <w:rsid w:val="002C2B3A"/>
    <w:rsid w:val="002C2C57"/>
    <w:rsid w:val="002C2D40"/>
    <w:rsid w:val="002C2E52"/>
    <w:rsid w:val="002C34EF"/>
    <w:rsid w:val="002C3571"/>
    <w:rsid w:val="002C362D"/>
    <w:rsid w:val="002C3690"/>
    <w:rsid w:val="002C3953"/>
    <w:rsid w:val="002C3CC2"/>
    <w:rsid w:val="002C3DC8"/>
    <w:rsid w:val="002C42E1"/>
    <w:rsid w:val="002C432C"/>
    <w:rsid w:val="002C43A9"/>
    <w:rsid w:val="002C4419"/>
    <w:rsid w:val="002C47D3"/>
    <w:rsid w:val="002C4806"/>
    <w:rsid w:val="002C487C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68"/>
    <w:rsid w:val="002C58CA"/>
    <w:rsid w:val="002C5BBA"/>
    <w:rsid w:val="002C5D62"/>
    <w:rsid w:val="002C6318"/>
    <w:rsid w:val="002C667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CC6"/>
    <w:rsid w:val="002C7DE1"/>
    <w:rsid w:val="002C7FF7"/>
    <w:rsid w:val="002D0123"/>
    <w:rsid w:val="002D0131"/>
    <w:rsid w:val="002D016F"/>
    <w:rsid w:val="002D06D6"/>
    <w:rsid w:val="002D078F"/>
    <w:rsid w:val="002D090F"/>
    <w:rsid w:val="002D09A1"/>
    <w:rsid w:val="002D0C3B"/>
    <w:rsid w:val="002D0CA4"/>
    <w:rsid w:val="002D0CBF"/>
    <w:rsid w:val="002D0F3D"/>
    <w:rsid w:val="002D15A9"/>
    <w:rsid w:val="002D16FF"/>
    <w:rsid w:val="002D17AB"/>
    <w:rsid w:val="002D1982"/>
    <w:rsid w:val="002D2279"/>
    <w:rsid w:val="002D227A"/>
    <w:rsid w:val="002D231E"/>
    <w:rsid w:val="002D23B8"/>
    <w:rsid w:val="002D2519"/>
    <w:rsid w:val="002D27AC"/>
    <w:rsid w:val="002D29D2"/>
    <w:rsid w:val="002D2B1F"/>
    <w:rsid w:val="002D2D2C"/>
    <w:rsid w:val="002D2EC2"/>
    <w:rsid w:val="002D2F94"/>
    <w:rsid w:val="002D3754"/>
    <w:rsid w:val="002D3876"/>
    <w:rsid w:val="002D3E90"/>
    <w:rsid w:val="002D41F7"/>
    <w:rsid w:val="002D4520"/>
    <w:rsid w:val="002D4527"/>
    <w:rsid w:val="002D48E3"/>
    <w:rsid w:val="002D493D"/>
    <w:rsid w:val="002D4B13"/>
    <w:rsid w:val="002D4C07"/>
    <w:rsid w:val="002D4CDE"/>
    <w:rsid w:val="002D4D31"/>
    <w:rsid w:val="002D4EDB"/>
    <w:rsid w:val="002D5195"/>
    <w:rsid w:val="002D55C8"/>
    <w:rsid w:val="002D56D2"/>
    <w:rsid w:val="002D57CF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701D"/>
    <w:rsid w:val="002D7187"/>
    <w:rsid w:val="002D727A"/>
    <w:rsid w:val="002D72CC"/>
    <w:rsid w:val="002D76FD"/>
    <w:rsid w:val="002D7775"/>
    <w:rsid w:val="002D7A77"/>
    <w:rsid w:val="002D7B3A"/>
    <w:rsid w:val="002D7C59"/>
    <w:rsid w:val="002E06B5"/>
    <w:rsid w:val="002E093C"/>
    <w:rsid w:val="002E0B31"/>
    <w:rsid w:val="002E0BF0"/>
    <w:rsid w:val="002E0D1F"/>
    <w:rsid w:val="002E0E31"/>
    <w:rsid w:val="002E0F38"/>
    <w:rsid w:val="002E0F83"/>
    <w:rsid w:val="002E122B"/>
    <w:rsid w:val="002E13DC"/>
    <w:rsid w:val="002E1586"/>
    <w:rsid w:val="002E1597"/>
    <w:rsid w:val="002E1955"/>
    <w:rsid w:val="002E19E0"/>
    <w:rsid w:val="002E1B11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825"/>
    <w:rsid w:val="002E48FA"/>
    <w:rsid w:val="002E4A04"/>
    <w:rsid w:val="002E4C47"/>
    <w:rsid w:val="002E4D1F"/>
    <w:rsid w:val="002E508A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2D1"/>
    <w:rsid w:val="002E6451"/>
    <w:rsid w:val="002E653E"/>
    <w:rsid w:val="002E65DC"/>
    <w:rsid w:val="002E66B0"/>
    <w:rsid w:val="002E67BE"/>
    <w:rsid w:val="002E6B7C"/>
    <w:rsid w:val="002E6F39"/>
    <w:rsid w:val="002E71AC"/>
    <w:rsid w:val="002E72AA"/>
    <w:rsid w:val="002E7555"/>
    <w:rsid w:val="002E7578"/>
    <w:rsid w:val="002E76E2"/>
    <w:rsid w:val="002E78FC"/>
    <w:rsid w:val="002E79C0"/>
    <w:rsid w:val="002E7D7F"/>
    <w:rsid w:val="002F01ED"/>
    <w:rsid w:val="002F04F5"/>
    <w:rsid w:val="002F052A"/>
    <w:rsid w:val="002F0595"/>
    <w:rsid w:val="002F0684"/>
    <w:rsid w:val="002F07A2"/>
    <w:rsid w:val="002F0C5C"/>
    <w:rsid w:val="002F0DA3"/>
    <w:rsid w:val="002F0F2F"/>
    <w:rsid w:val="002F11CC"/>
    <w:rsid w:val="002F12D8"/>
    <w:rsid w:val="002F13C4"/>
    <w:rsid w:val="002F1A7A"/>
    <w:rsid w:val="002F1DC3"/>
    <w:rsid w:val="002F214C"/>
    <w:rsid w:val="002F22B1"/>
    <w:rsid w:val="002F22CC"/>
    <w:rsid w:val="002F2316"/>
    <w:rsid w:val="002F2428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476"/>
    <w:rsid w:val="002F38E5"/>
    <w:rsid w:val="002F437E"/>
    <w:rsid w:val="002F43FC"/>
    <w:rsid w:val="002F4476"/>
    <w:rsid w:val="002F48D6"/>
    <w:rsid w:val="002F49AC"/>
    <w:rsid w:val="002F4C5D"/>
    <w:rsid w:val="002F4CC1"/>
    <w:rsid w:val="002F5B5B"/>
    <w:rsid w:val="002F5B9C"/>
    <w:rsid w:val="002F5E47"/>
    <w:rsid w:val="002F5F86"/>
    <w:rsid w:val="002F5FED"/>
    <w:rsid w:val="002F60B0"/>
    <w:rsid w:val="002F6272"/>
    <w:rsid w:val="002F6278"/>
    <w:rsid w:val="002F6331"/>
    <w:rsid w:val="002F6617"/>
    <w:rsid w:val="002F6946"/>
    <w:rsid w:val="002F6B33"/>
    <w:rsid w:val="002F715C"/>
    <w:rsid w:val="002F7392"/>
    <w:rsid w:val="002F7577"/>
    <w:rsid w:val="002F7708"/>
    <w:rsid w:val="002F7746"/>
    <w:rsid w:val="002F776A"/>
    <w:rsid w:val="002F78B7"/>
    <w:rsid w:val="002F78D2"/>
    <w:rsid w:val="002F7BE9"/>
    <w:rsid w:val="00300156"/>
    <w:rsid w:val="0030035E"/>
    <w:rsid w:val="0030043B"/>
    <w:rsid w:val="00300875"/>
    <w:rsid w:val="00300C5D"/>
    <w:rsid w:val="00300DAE"/>
    <w:rsid w:val="0030106E"/>
    <w:rsid w:val="003011D3"/>
    <w:rsid w:val="00301223"/>
    <w:rsid w:val="00301639"/>
    <w:rsid w:val="00301722"/>
    <w:rsid w:val="00301765"/>
    <w:rsid w:val="003018E6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688"/>
    <w:rsid w:val="003039E6"/>
    <w:rsid w:val="00303C80"/>
    <w:rsid w:val="00303CFA"/>
    <w:rsid w:val="00303D26"/>
    <w:rsid w:val="00303E7E"/>
    <w:rsid w:val="00303FE3"/>
    <w:rsid w:val="0030414A"/>
    <w:rsid w:val="0030423F"/>
    <w:rsid w:val="003042FE"/>
    <w:rsid w:val="003044F1"/>
    <w:rsid w:val="00304683"/>
    <w:rsid w:val="00304D2C"/>
    <w:rsid w:val="00304E2C"/>
    <w:rsid w:val="00304F46"/>
    <w:rsid w:val="00305037"/>
    <w:rsid w:val="003051A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4BE"/>
    <w:rsid w:val="00306521"/>
    <w:rsid w:val="0030680B"/>
    <w:rsid w:val="00306926"/>
    <w:rsid w:val="00306BAC"/>
    <w:rsid w:val="003076DA"/>
    <w:rsid w:val="00307880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2EE"/>
    <w:rsid w:val="0031039C"/>
    <w:rsid w:val="0031048A"/>
    <w:rsid w:val="00310CDC"/>
    <w:rsid w:val="00310CE0"/>
    <w:rsid w:val="00310DCE"/>
    <w:rsid w:val="0031113D"/>
    <w:rsid w:val="00311253"/>
    <w:rsid w:val="003113D3"/>
    <w:rsid w:val="0031142E"/>
    <w:rsid w:val="00311755"/>
    <w:rsid w:val="0031203F"/>
    <w:rsid w:val="003131D5"/>
    <w:rsid w:val="003133AF"/>
    <w:rsid w:val="003135B0"/>
    <w:rsid w:val="00313851"/>
    <w:rsid w:val="00313930"/>
    <w:rsid w:val="00313B42"/>
    <w:rsid w:val="00313BC8"/>
    <w:rsid w:val="00313C25"/>
    <w:rsid w:val="00313C67"/>
    <w:rsid w:val="00313D2D"/>
    <w:rsid w:val="0031400A"/>
    <w:rsid w:val="00314056"/>
    <w:rsid w:val="00314158"/>
    <w:rsid w:val="00314207"/>
    <w:rsid w:val="0031422B"/>
    <w:rsid w:val="003142AA"/>
    <w:rsid w:val="0031437E"/>
    <w:rsid w:val="003143DF"/>
    <w:rsid w:val="003144A2"/>
    <w:rsid w:val="003145C7"/>
    <w:rsid w:val="003147C9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98F"/>
    <w:rsid w:val="00315BD4"/>
    <w:rsid w:val="00315CC5"/>
    <w:rsid w:val="00315D0B"/>
    <w:rsid w:val="00315D43"/>
    <w:rsid w:val="00315F81"/>
    <w:rsid w:val="00316464"/>
    <w:rsid w:val="003165A4"/>
    <w:rsid w:val="00316800"/>
    <w:rsid w:val="00316867"/>
    <w:rsid w:val="00316D8F"/>
    <w:rsid w:val="00317029"/>
    <w:rsid w:val="003171D0"/>
    <w:rsid w:val="003172F1"/>
    <w:rsid w:val="0031736A"/>
    <w:rsid w:val="003173FD"/>
    <w:rsid w:val="00317464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CF"/>
    <w:rsid w:val="00320953"/>
    <w:rsid w:val="00320B42"/>
    <w:rsid w:val="00320CAE"/>
    <w:rsid w:val="0032126E"/>
    <w:rsid w:val="00321614"/>
    <w:rsid w:val="003217D1"/>
    <w:rsid w:val="00321803"/>
    <w:rsid w:val="00321953"/>
    <w:rsid w:val="00321A15"/>
    <w:rsid w:val="00321AE6"/>
    <w:rsid w:val="00321C2A"/>
    <w:rsid w:val="00321E5A"/>
    <w:rsid w:val="00321F0B"/>
    <w:rsid w:val="003220D6"/>
    <w:rsid w:val="00322428"/>
    <w:rsid w:val="00322916"/>
    <w:rsid w:val="003229A0"/>
    <w:rsid w:val="00322A67"/>
    <w:rsid w:val="00322BF3"/>
    <w:rsid w:val="00322C40"/>
    <w:rsid w:val="00322CCB"/>
    <w:rsid w:val="00322E5D"/>
    <w:rsid w:val="00323092"/>
    <w:rsid w:val="0032344E"/>
    <w:rsid w:val="00323922"/>
    <w:rsid w:val="00323D47"/>
    <w:rsid w:val="00323F07"/>
    <w:rsid w:val="00324482"/>
    <w:rsid w:val="00324605"/>
    <w:rsid w:val="003248F3"/>
    <w:rsid w:val="00324EDC"/>
    <w:rsid w:val="00324F16"/>
    <w:rsid w:val="00325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7CE"/>
    <w:rsid w:val="00326D1B"/>
    <w:rsid w:val="00326EA5"/>
    <w:rsid w:val="0032710F"/>
    <w:rsid w:val="00327290"/>
    <w:rsid w:val="00327460"/>
    <w:rsid w:val="003278AF"/>
    <w:rsid w:val="00327C9B"/>
    <w:rsid w:val="00327E83"/>
    <w:rsid w:val="00327F78"/>
    <w:rsid w:val="00327FEF"/>
    <w:rsid w:val="00330057"/>
    <w:rsid w:val="003302F1"/>
    <w:rsid w:val="0033077D"/>
    <w:rsid w:val="00330D5E"/>
    <w:rsid w:val="00330F36"/>
    <w:rsid w:val="003316B7"/>
    <w:rsid w:val="00332464"/>
    <w:rsid w:val="003324D7"/>
    <w:rsid w:val="00332638"/>
    <w:rsid w:val="003326C8"/>
    <w:rsid w:val="00332B10"/>
    <w:rsid w:val="00332B59"/>
    <w:rsid w:val="00332DB3"/>
    <w:rsid w:val="00332DDB"/>
    <w:rsid w:val="003330D4"/>
    <w:rsid w:val="00333461"/>
    <w:rsid w:val="00333471"/>
    <w:rsid w:val="003334C4"/>
    <w:rsid w:val="003335C4"/>
    <w:rsid w:val="00333845"/>
    <w:rsid w:val="003339A9"/>
    <w:rsid w:val="00333A89"/>
    <w:rsid w:val="00333C2E"/>
    <w:rsid w:val="00333DDF"/>
    <w:rsid w:val="003346F6"/>
    <w:rsid w:val="00334751"/>
    <w:rsid w:val="00334901"/>
    <w:rsid w:val="00334CF5"/>
    <w:rsid w:val="0033518F"/>
    <w:rsid w:val="00335216"/>
    <w:rsid w:val="00335305"/>
    <w:rsid w:val="00335578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EDF"/>
    <w:rsid w:val="003373CF"/>
    <w:rsid w:val="00337417"/>
    <w:rsid w:val="003374AD"/>
    <w:rsid w:val="0033752C"/>
    <w:rsid w:val="003376AE"/>
    <w:rsid w:val="0033772C"/>
    <w:rsid w:val="00337732"/>
    <w:rsid w:val="00337840"/>
    <w:rsid w:val="003378D9"/>
    <w:rsid w:val="003378FE"/>
    <w:rsid w:val="0033790D"/>
    <w:rsid w:val="003379BA"/>
    <w:rsid w:val="003400BE"/>
    <w:rsid w:val="0034028C"/>
    <w:rsid w:val="003402B0"/>
    <w:rsid w:val="003405C8"/>
    <w:rsid w:val="00340795"/>
    <w:rsid w:val="00340860"/>
    <w:rsid w:val="0034095B"/>
    <w:rsid w:val="00340B68"/>
    <w:rsid w:val="00340F1F"/>
    <w:rsid w:val="00341385"/>
    <w:rsid w:val="003416D3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326"/>
    <w:rsid w:val="00343442"/>
    <w:rsid w:val="00343713"/>
    <w:rsid w:val="00343833"/>
    <w:rsid w:val="00343AC7"/>
    <w:rsid w:val="00343CB4"/>
    <w:rsid w:val="00343F46"/>
    <w:rsid w:val="003440BD"/>
    <w:rsid w:val="00344802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602B"/>
    <w:rsid w:val="003461B2"/>
    <w:rsid w:val="003463AC"/>
    <w:rsid w:val="003465D9"/>
    <w:rsid w:val="00346A17"/>
    <w:rsid w:val="00346C9B"/>
    <w:rsid w:val="00346CFA"/>
    <w:rsid w:val="00346DAA"/>
    <w:rsid w:val="00346FEE"/>
    <w:rsid w:val="0034715B"/>
    <w:rsid w:val="00347253"/>
    <w:rsid w:val="003475F9"/>
    <w:rsid w:val="00347652"/>
    <w:rsid w:val="00347765"/>
    <w:rsid w:val="00347979"/>
    <w:rsid w:val="00347B40"/>
    <w:rsid w:val="00347E92"/>
    <w:rsid w:val="00350101"/>
    <w:rsid w:val="003501E9"/>
    <w:rsid w:val="003507C4"/>
    <w:rsid w:val="00350845"/>
    <w:rsid w:val="00350A38"/>
    <w:rsid w:val="00350BB3"/>
    <w:rsid w:val="00350BB9"/>
    <w:rsid w:val="0035104A"/>
    <w:rsid w:val="003511A4"/>
    <w:rsid w:val="003511D2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1C3"/>
    <w:rsid w:val="003524C2"/>
    <w:rsid w:val="0035256E"/>
    <w:rsid w:val="0035286E"/>
    <w:rsid w:val="00352B1F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04E"/>
    <w:rsid w:val="0035412E"/>
    <w:rsid w:val="003541FF"/>
    <w:rsid w:val="003543CC"/>
    <w:rsid w:val="0035441A"/>
    <w:rsid w:val="00354927"/>
    <w:rsid w:val="00354C1D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3"/>
    <w:rsid w:val="00356502"/>
    <w:rsid w:val="00356664"/>
    <w:rsid w:val="00356857"/>
    <w:rsid w:val="00356A7E"/>
    <w:rsid w:val="003573BC"/>
    <w:rsid w:val="00357910"/>
    <w:rsid w:val="00357F07"/>
    <w:rsid w:val="003600E6"/>
    <w:rsid w:val="00360267"/>
    <w:rsid w:val="003603A0"/>
    <w:rsid w:val="00360649"/>
    <w:rsid w:val="00360691"/>
    <w:rsid w:val="003606C8"/>
    <w:rsid w:val="0036081A"/>
    <w:rsid w:val="00360B53"/>
    <w:rsid w:val="00360E25"/>
    <w:rsid w:val="00360E3C"/>
    <w:rsid w:val="00360F55"/>
    <w:rsid w:val="003610BC"/>
    <w:rsid w:val="003611D5"/>
    <w:rsid w:val="00361364"/>
    <w:rsid w:val="003617B5"/>
    <w:rsid w:val="00361C59"/>
    <w:rsid w:val="00361E49"/>
    <w:rsid w:val="00361F7A"/>
    <w:rsid w:val="00361FDF"/>
    <w:rsid w:val="00362804"/>
    <w:rsid w:val="0036283C"/>
    <w:rsid w:val="00362917"/>
    <w:rsid w:val="0036291B"/>
    <w:rsid w:val="00362F36"/>
    <w:rsid w:val="00363073"/>
    <w:rsid w:val="0036342D"/>
    <w:rsid w:val="00363552"/>
    <w:rsid w:val="00363829"/>
    <w:rsid w:val="00363866"/>
    <w:rsid w:val="00363A13"/>
    <w:rsid w:val="00363A21"/>
    <w:rsid w:val="00363B11"/>
    <w:rsid w:val="00363BC1"/>
    <w:rsid w:val="003641A1"/>
    <w:rsid w:val="0036442F"/>
    <w:rsid w:val="00364611"/>
    <w:rsid w:val="003647DD"/>
    <w:rsid w:val="00364C90"/>
    <w:rsid w:val="003651E3"/>
    <w:rsid w:val="00365448"/>
    <w:rsid w:val="0036569E"/>
    <w:rsid w:val="00365B3C"/>
    <w:rsid w:val="00365D8B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67F1D"/>
    <w:rsid w:val="003701F9"/>
    <w:rsid w:val="003703B4"/>
    <w:rsid w:val="003703EB"/>
    <w:rsid w:val="003704E1"/>
    <w:rsid w:val="003707E2"/>
    <w:rsid w:val="00370D82"/>
    <w:rsid w:val="0037114D"/>
    <w:rsid w:val="003712EB"/>
    <w:rsid w:val="0037178A"/>
    <w:rsid w:val="00371F25"/>
    <w:rsid w:val="003721DB"/>
    <w:rsid w:val="003723A2"/>
    <w:rsid w:val="00372478"/>
    <w:rsid w:val="003725AE"/>
    <w:rsid w:val="003727D1"/>
    <w:rsid w:val="003728F7"/>
    <w:rsid w:val="00372BF3"/>
    <w:rsid w:val="00372CF9"/>
    <w:rsid w:val="00372EAE"/>
    <w:rsid w:val="00372F6C"/>
    <w:rsid w:val="003730AB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823"/>
    <w:rsid w:val="00374B1B"/>
    <w:rsid w:val="00374BA6"/>
    <w:rsid w:val="00374FD6"/>
    <w:rsid w:val="00375087"/>
    <w:rsid w:val="00375135"/>
    <w:rsid w:val="0037540A"/>
    <w:rsid w:val="00375A78"/>
    <w:rsid w:val="00375D04"/>
    <w:rsid w:val="00375F9C"/>
    <w:rsid w:val="00375FD6"/>
    <w:rsid w:val="00376247"/>
    <w:rsid w:val="0037680E"/>
    <w:rsid w:val="0037688A"/>
    <w:rsid w:val="003768D8"/>
    <w:rsid w:val="00376A7C"/>
    <w:rsid w:val="00376F0C"/>
    <w:rsid w:val="00376FA2"/>
    <w:rsid w:val="0037711F"/>
    <w:rsid w:val="003771A5"/>
    <w:rsid w:val="003773DB"/>
    <w:rsid w:val="003777AD"/>
    <w:rsid w:val="00377CA8"/>
    <w:rsid w:val="00377CDF"/>
    <w:rsid w:val="00380176"/>
    <w:rsid w:val="00380287"/>
    <w:rsid w:val="003805F7"/>
    <w:rsid w:val="00380796"/>
    <w:rsid w:val="00380B7F"/>
    <w:rsid w:val="00380EB4"/>
    <w:rsid w:val="0038142E"/>
    <w:rsid w:val="0038167E"/>
    <w:rsid w:val="003816C4"/>
    <w:rsid w:val="003817C3"/>
    <w:rsid w:val="00381926"/>
    <w:rsid w:val="00381BFC"/>
    <w:rsid w:val="00381C8B"/>
    <w:rsid w:val="00381DA1"/>
    <w:rsid w:val="00382699"/>
    <w:rsid w:val="00382B53"/>
    <w:rsid w:val="00382B57"/>
    <w:rsid w:val="00382D47"/>
    <w:rsid w:val="00383056"/>
    <w:rsid w:val="003835BD"/>
    <w:rsid w:val="003835FA"/>
    <w:rsid w:val="0038388B"/>
    <w:rsid w:val="003844EB"/>
    <w:rsid w:val="00384637"/>
    <w:rsid w:val="00384688"/>
    <w:rsid w:val="0038479E"/>
    <w:rsid w:val="00384CFE"/>
    <w:rsid w:val="00384DE3"/>
    <w:rsid w:val="00384F99"/>
    <w:rsid w:val="00385099"/>
    <w:rsid w:val="003852AB"/>
    <w:rsid w:val="0038534D"/>
    <w:rsid w:val="0038578E"/>
    <w:rsid w:val="00385C84"/>
    <w:rsid w:val="00385FD4"/>
    <w:rsid w:val="003861CD"/>
    <w:rsid w:val="00386259"/>
    <w:rsid w:val="00386753"/>
    <w:rsid w:val="003867CA"/>
    <w:rsid w:val="0038682B"/>
    <w:rsid w:val="00386937"/>
    <w:rsid w:val="00386944"/>
    <w:rsid w:val="00386BC1"/>
    <w:rsid w:val="00386C50"/>
    <w:rsid w:val="00386D1C"/>
    <w:rsid w:val="003870EF"/>
    <w:rsid w:val="0038762D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4"/>
    <w:rsid w:val="00391BCD"/>
    <w:rsid w:val="00391D58"/>
    <w:rsid w:val="00391D5F"/>
    <w:rsid w:val="00391FBA"/>
    <w:rsid w:val="00392184"/>
    <w:rsid w:val="00392313"/>
    <w:rsid w:val="0039232B"/>
    <w:rsid w:val="00392568"/>
    <w:rsid w:val="00392592"/>
    <w:rsid w:val="003925DD"/>
    <w:rsid w:val="00392C34"/>
    <w:rsid w:val="00392C4C"/>
    <w:rsid w:val="00392C7E"/>
    <w:rsid w:val="003931CE"/>
    <w:rsid w:val="00393348"/>
    <w:rsid w:val="003934C6"/>
    <w:rsid w:val="0039356B"/>
    <w:rsid w:val="003936FD"/>
    <w:rsid w:val="0039371E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A88"/>
    <w:rsid w:val="00395D00"/>
    <w:rsid w:val="00395EE4"/>
    <w:rsid w:val="00396138"/>
    <w:rsid w:val="00396905"/>
    <w:rsid w:val="00396C26"/>
    <w:rsid w:val="0039705C"/>
    <w:rsid w:val="00397362"/>
    <w:rsid w:val="00397602"/>
    <w:rsid w:val="00397684"/>
    <w:rsid w:val="0039790C"/>
    <w:rsid w:val="00397980"/>
    <w:rsid w:val="00397A79"/>
    <w:rsid w:val="003A00CB"/>
    <w:rsid w:val="003A01A0"/>
    <w:rsid w:val="003A028B"/>
    <w:rsid w:val="003A03AC"/>
    <w:rsid w:val="003A076F"/>
    <w:rsid w:val="003A0B7F"/>
    <w:rsid w:val="003A0CB9"/>
    <w:rsid w:val="003A0EA4"/>
    <w:rsid w:val="003A1454"/>
    <w:rsid w:val="003A1652"/>
    <w:rsid w:val="003A18F1"/>
    <w:rsid w:val="003A1BD2"/>
    <w:rsid w:val="003A1DA5"/>
    <w:rsid w:val="003A202B"/>
    <w:rsid w:val="003A262B"/>
    <w:rsid w:val="003A2792"/>
    <w:rsid w:val="003A27B4"/>
    <w:rsid w:val="003A2B9E"/>
    <w:rsid w:val="003A2DE3"/>
    <w:rsid w:val="003A2E54"/>
    <w:rsid w:val="003A35CE"/>
    <w:rsid w:val="003A375E"/>
    <w:rsid w:val="003A3B48"/>
    <w:rsid w:val="003A3BDA"/>
    <w:rsid w:val="003A3FF4"/>
    <w:rsid w:val="003A402D"/>
    <w:rsid w:val="003A4394"/>
    <w:rsid w:val="003A4476"/>
    <w:rsid w:val="003A44A4"/>
    <w:rsid w:val="003A48EE"/>
    <w:rsid w:val="003A4942"/>
    <w:rsid w:val="003A4D23"/>
    <w:rsid w:val="003A4E56"/>
    <w:rsid w:val="003A5013"/>
    <w:rsid w:val="003A5188"/>
    <w:rsid w:val="003A526F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F50"/>
    <w:rsid w:val="003A728C"/>
    <w:rsid w:val="003A7426"/>
    <w:rsid w:val="003A75D8"/>
    <w:rsid w:val="003A7603"/>
    <w:rsid w:val="003A7682"/>
    <w:rsid w:val="003A787B"/>
    <w:rsid w:val="003A7EBD"/>
    <w:rsid w:val="003A7EF9"/>
    <w:rsid w:val="003B02FC"/>
    <w:rsid w:val="003B04F1"/>
    <w:rsid w:val="003B0679"/>
    <w:rsid w:val="003B0843"/>
    <w:rsid w:val="003B0935"/>
    <w:rsid w:val="003B0A30"/>
    <w:rsid w:val="003B0D5B"/>
    <w:rsid w:val="003B0D66"/>
    <w:rsid w:val="003B0E30"/>
    <w:rsid w:val="003B0F80"/>
    <w:rsid w:val="003B0FE7"/>
    <w:rsid w:val="003B14F8"/>
    <w:rsid w:val="003B1783"/>
    <w:rsid w:val="003B1813"/>
    <w:rsid w:val="003B1A59"/>
    <w:rsid w:val="003B1AB4"/>
    <w:rsid w:val="003B1BB2"/>
    <w:rsid w:val="003B1D53"/>
    <w:rsid w:val="003B1D64"/>
    <w:rsid w:val="003B2132"/>
    <w:rsid w:val="003B27A6"/>
    <w:rsid w:val="003B28A5"/>
    <w:rsid w:val="003B2F65"/>
    <w:rsid w:val="003B30FD"/>
    <w:rsid w:val="003B32CF"/>
    <w:rsid w:val="003B36F9"/>
    <w:rsid w:val="003B3977"/>
    <w:rsid w:val="003B3CAA"/>
    <w:rsid w:val="003B437B"/>
    <w:rsid w:val="003B4E27"/>
    <w:rsid w:val="003B557C"/>
    <w:rsid w:val="003B569D"/>
    <w:rsid w:val="003B5730"/>
    <w:rsid w:val="003B5B52"/>
    <w:rsid w:val="003B62CD"/>
    <w:rsid w:val="003B6463"/>
    <w:rsid w:val="003B6552"/>
    <w:rsid w:val="003B6572"/>
    <w:rsid w:val="003B6A09"/>
    <w:rsid w:val="003B6B8D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730"/>
    <w:rsid w:val="003B7881"/>
    <w:rsid w:val="003B78A5"/>
    <w:rsid w:val="003B7AD4"/>
    <w:rsid w:val="003B7C9E"/>
    <w:rsid w:val="003B7E6F"/>
    <w:rsid w:val="003C0234"/>
    <w:rsid w:val="003C0732"/>
    <w:rsid w:val="003C089C"/>
    <w:rsid w:val="003C0947"/>
    <w:rsid w:val="003C09FB"/>
    <w:rsid w:val="003C0C68"/>
    <w:rsid w:val="003C0D04"/>
    <w:rsid w:val="003C0EB6"/>
    <w:rsid w:val="003C0FE1"/>
    <w:rsid w:val="003C182C"/>
    <w:rsid w:val="003C18A6"/>
    <w:rsid w:val="003C1D9E"/>
    <w:rsid w:val="003C1DED"/>
    <w:rsid w:val="003C2074"/>
    <w:rsid w:val="003C2468"/>
    <w:rsid w:val="003C24B9"/>
    <w:rsid w:val="003C25C1"/>
    <w:rsid w:val="003C28F2"/>
    <w:rsid w:val="003C292D"/>
    <w:rsid w:val="003C2C5D"/>
    <w:rsid w:val="003C3267"/>
    <w:rsid w:val="003C3338"/>
    <w:rsid w:val="003C39CD"/>
    <w:rsid w:val="003C3D71"/>
    <w:rsid w:val="003C3F11"/>
    <w:rsid w:val="003C3F28"/>
    <w:rsid w:val="003C3F75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70C"/>
    <w:rsid w:val="003C591C"/>
    <w:rsid w:val="003C5C3A"/>
    <w:rsid w:val="003C5DCD"/>
    <w:rsid w:val="003C610A"/>
    <w:rsid w:val="003C61C9"/>
    <w:rsid w:val="003C680C"/>
    <w:rsid w:val="003C6A7F"/>
    <w:rsid w:val="003C6A93"/>
    <w:rsid w:val="003C6ADD"/>
    <w:rsid w:val="003C6BCE"/>
    <w:rsid w:val="003C7082"/>
    <w:rsid w:val="003C7337"/>
    <w:rsid w:val="003C782F"/>
    <w:rsid w:val="003C7ED7"/>
    <w:rsid w:val="003D006A"/>
    <w:rsid w:val="003D019E"/>
    <w:rsid w:val="003D02DE"/>
    <w:rsid w:val="003D034F"/>
    <w:rsid w:val="003D0783"/>
    <w:rsid w:val="003D07C9"/>
    <w:rsid w:val="003D0A0C"/>
    <w:rsid w:val="003D0F3F"/>
    <w:rsid w:val="003D10E9"/>
    <w:rsid w:val="003D117B"/>
    <w:rsid w:val="003D12C9"/>
    <w:rsid w:val="003D13BA"/>
    <w:rsid w:val="003D1484"/>
    <w:rsid w:val="003D14DA"/>
    <w:rsid w:val="003D158D"/>
    <w:rsid w:val="003D1656"/>
    <w:rsid w:val="003D188B"/>
    <w:rsid w:val="003D19AC"/>
    <w:rsid w:val="003D19EF"/>
    <w:rsid w:val="003D1C02"/>
    <w:rsid w:val="003D1DC0"/>
    <w:rsid w:val="003D2149"/>
    <w:rsid w:val="003D22AA"/>
    <w:rsid w:val="003D2321"/>
    <w:rsid w:val="003D2438"/>
    <w:rsid w:val="003D2499"/>
    <w:rsid w:val="003D2918"/>
    <w:rsid w:val="003D2926"/>
    <w:rsid w:val="003D2943"/>
    <w:rsid w:val="003D2A91"/>
    <w:rsid w:val="003D2D3C"/>
    <w:rsid w:val="003D2D7C"/>
    <w:rsid w:val="003D2DA4"/>
    <w:rsid w:val="003D2DDD"/>
    <w:rsid w:val="003D2EC2"/>
    <w:rsid w:val="003D325A"/>
    <w:rsid w:val="003D33EB"/>
    <w:rsid w:val="003D3672"/>
    <w:rsid w:val="003D3B4F"/>
    <w:rsid w:val="003D3B86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5FEB"/>
    <w:rsid w:val="003D6054"/>
    <w:rsid w:val="003D62C5"/>
    <w:rsid w:val="003D62FA"/>
    <w:rsid w:val="003D6414"/>
    <w:rsid w:val="003D6B92"/>
    <w:rsid w:val="003D6E9F"/>
    <w:rsid w:val="003D713F"/>
    <w:rsid w:val="003D7272"/>
    <w:rsid w:val="003D731D"/>
    <w:rsid w:val="003D740A"/>
    <w:rsid w:val="003D7553"/>
    <w:rsid w:val="003D7733"/>
    <w:rsid w:val="003D7773"/>
    <w:rsid w:val="003D7850"/>
    <w:rsid w:val="003D7D72"/>
    <w:rsid w:val="003D7E97"/>
    <w:rsid w:val="003E014A"/>
    <w:rsid w:val="003E022B"/>
    <w:rsid w:val="003E028B"/>
    <w:rsid w:val="003E0422"/>
    <w:rsid w:val="003E0B84"/>
    <w:rsid w:val="003E0D1C"/>
    <w:rsid w:val="003E0E81"/>
    <w:rsid w:val="003E0FAB"/>
    <w:rsid w:val="003E1192"/>
    <w:rsid w:val="003E11DF"/>
    <w:rsid w:val="003E138E"/>
    <w:rsid w:val="003E1398"/>
    <w:rsid w:val="003E14AE"/>
    <w:rsid w:val="003E16A6"/>
    <w:rsid w:val="003E16E0"/>
    <w:rsid w:val="003E18BC"/>
    <w:rsid w:val="003E1A53"/>
    <w:rsid w:val="003E1BC9"/>
    <w:rsid w:val="003E1BCB"/>
    <w:rsid w:val="003E2461"/>
    <w:rsid w:val="003E2551"/>
    <w:rsid w:val="003E2770"/>
    <w:rsid w:val="003E28A8"/>
    <w:rsid w:val="003E2B0C"/>
    <w:rsid w:val="003E2F9F"/>
    <w:rsid w:val="003E334A"/>
    <w:rsid w:val="003E3849"/>
    <w:rsid w:val="003E384C"/>
    <w:rsid w:val="003E3A52"/>
    <w:rsid w:val="003E3B3C"/>
    <w:rsid w:val="003E4060"/>
    <w:rsid w:val="003E41CD"/>
    <w:rsid w:val="003E41DD"/>
    <w:rsid w:val="003E41E1"/>
    <w:rsid w:val="003E42C5"/>
    <w:rsid w:val="003E466A"/>
    <w:rsid w:val="003E4C9E"/>
    <w:rsid w:val="003E4ED4"/>
    <w:rsid w:val="003E4F06"/>
    <w:rsid w:val="003E510E"/>
    <w:rsid w:val="003E51B8"/>
    <w:rsid w:val="003E534C"/>
    <w:rsid w:val="003E5769"/>
    <w:rsid w:val="003E5948"/>
    <w:rsid w:val="003E5A23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D7B"/>
    <w:rsid w:val="003E6DAE"/>
    <w:rsid w:val="003E6DD3"/>
    <w:rsid w:val="003E7630"/>
    <w:rsid w:val="003E7716"/>
    <w:rsid w:val="003E771C"/>
    <w:rsid w:val="003E79F0"/>
    <w:rsid w:val="003E7B0B"/>
    <w:rsid w:val="003E7B88"/>
    <w:rsid w:val="003E7E41"/>
    <w:rsid w:val="003E7F8C"/>
    <w:rsid w:val="003E7FF4"/>
    <w:rsid w:val="003F0138"/>
    <w:rsid w:val="003F01D8"/>
    <w:rsid w:val="003F06D4"/>
    <w:rsid w:val="003F0AA0"/>
    <w:rsid w:val="003F0AB9"/>
    <w:rsid w:val="003F0C85"/>
    <w:rsid w:val="003F1327"/>
    <w:rsid w:val="003F16FF"/>
    <w:rsid w:val="003F1895"/>
    <w:rsid w:val="003F1B04"/>
    <w:rsid w:val="003F1C5F"/>
    <w:rsid w:val="003F1DB6"/>
    <w:rsid w:val="003F1EB6"/>
    <w:rsid w:val="003F1F48"/>
    <w:rsid w:val="003F200B"/>
    <w:rsid w:val="003F258E"/>
    <w:rsid w:val="003F260B"/>
    <w:rsid w:val="003F293D"/>
    <w:rsid w:val="003F29E3"/>
    <w:rsid w:val="003F2A60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4D58"/>
    <w:rsid w:val="003F50C7"/>
    <w:rsid w:val="003F53CD"/>
    <w:rsid w:val="003F56D4"/>
    <w:rsid w:val="003F5A2F"/>
    <w:rsid w:val="003F5A67"/>
    <w:rsid w:val="003F5B55"/>
    <w:rsid w:val="003F5E15"/>
    <w:rsid w:val="003F60FE"/>
    <w:rsid w:val="003F6386"/>
    <w:rsid w:val="003F666F"/>
    <w:rsid w:val="003F6836"/>
    <w:rsid w:val="003F6850"/>
    <w:rsid w:val="003F6C92"/>
    <w:rsid w:val="003F6CEF"/>
    <w:rsid w:val="003F6D8C"/>
    <w:rsid w:val="003F6DFA"/>
    <w:rsid w:val="003F6ED2"/>
    <w:rsid w:val="003F6EEB"/>
    <w:rsid w:val="003F6FBA"/>
    <w:rsid w:val="003F7022"/>
    <w:rsid w:val="003F713A"/>
    <w:rsid w:val="003F770F"/>
    <w:rsid w:val="003F77B4"/>
    <w:rsid w:val="003F7B4D"/>
    <w:rsid w:val="003F7BB3"/>
    <w:rsid w:val="003F7C3A"/>
    <w:rsid w:val="003F7F4F"/>
    <w:rsid w:val="004000AA"/>
    <w:rsid w:val="004000D4"/>
    <w:rsid w:val="00400744"/>
    <w:rsid w:val="00400A3E"/>
    <w:rsid w:val="00400C31"/>
    <w:rsid w:val="00400DAC"/>
    <w:rsid w:val="00400EDA"/>
    <w:rsid w:val="00400FA6"/>
    <w:rsid w:val="0040157B"/>
    <w:rsid w:val="0040194C"/>
    <w:rsid w:val="00401ACB"/>
    <w:rsid w:val="00401E14"/>
    <w:rsid w:val="00401ECA"/>
    <w:rsid w:val="004020B2"/>
    <w:rsid w:val="0040273B"/>
    <w:rsid w:val="00402793"/>
    <w:rsid w:val="00402B0C"/>
    <w:rsid w:val="00402B47"/>
    <w:rsid w:val="00402D19"/>
    <w:rsid w:val="00402E00"/>
    <w:rsid w:val="00402F3B"/>
    <w:rsid w:val="0040300E"/>
    <w:rsid w:val="004033D3"/>
    <w:rsid w:val="004035D5"/>
    <w:rsid w:val="004035DF"/>
    <w:rsid w:val="00403918"/>
    <w:rsid w:val="00403A7D"/>
    <w:rsid w:val="00403D6F"/>
    <w:rsid w:val="00403E7D"/>
    <w:rsid w:val="00404179"/>
    <w:rsid w:val="00404287"/>
    <w:rsid w:val="004048AE"/>
    <w:rsid w:val="00404D63"/>
    <w:rsid w:val="00404EC1"/>
    <w:rsid w:val="00405642"/>
    <w:rsid w:val="0040566D"/>
    <w:rsid w:val="0040569D"/>
    <w:rsid w:val="004058B4"/>
    <w:rsid w:val="00405BB2"/>
    <w:rsid w:val="00405C61"/>
    <w:rsid w:val="00405E3B"/>
    <w:rsid w:val="00405EDD"/>
    <w:rsid w:val="004067EA"/>
    <w:rsid w:val="004068CF"/>
    <w:rsid w:val="00406A66"/>
    <w:rsid w:val="00406C82"/>
    <w:rsid w:val="00406CAA"/>
    <w:rsid w:val="00406D07"/>
    <w:rsid w:val="004071E5"/>
    <w:rsid w:val="004071F2"/>
    <w:rsid w:val="0040734D"/>
    <w:rsid w:val="00407484"/>
    <w:rsid w:val="004074AB"/>
    <w:rsid w:val="004075BB"/>
    <w:rsid w:val="00407715"/>
    <w:rsid w:val="0040771C"/>
    <w:rsid w:val="00407772"/>
    <w:rsid w:val="00407923"/>
    <w:rsid w:val="00407984"/>
    <w:rsid w:val="00407B38"/>
    <w:rsid w:val="00410110"/>
    <w:rsid w:val="0041036E"/>
    <w:rsid w:val="00410898"/>
    <w:rsid w:val="00410936"/>
    <w:rsid w:val="00410D82"/>
    <w:rsid w:val="00410DD5"/>
    <w:rsid w:val="0041126A"/>
    <w:rsid w:val="004119E9"/>
    <w:rsid w:val="00411CA0"/>
    <w:rsid w:val="00411CA4"/>
    <w:rsid w:val="0041259F"/>
    <w:rsid w:val="00412A5D"/>
    <w:rsid w:val="00413096"/>
    <w:rsid w:val="0041314F"/>
    <w:rsid w:val="0041344F"/>
    <w:rsid w:val="004136B6"/>
    <w:rsid w:val="004136C8"/>
    <w:rsid w:val="00413811"/>
    <w:rsid w:val="004139E5"/>
    <w:rsid w:val="00413B22"/>
    <w:rsid w:val="00413DAD"/>
    <w:rsid w:val="00413DF1"/>
    <w:rsid w:val="00413E9E"/>
    <w:rsid w:val="00414131"/>
    <w:rsid w:val="004143FC"/>
    <w:rsid w:val="00414828"/>
    <w:rsid w:val="00414836"/>
    <w:rsid w:val="00414A8B"/>
    <w:rsid w:val="00414AA6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B0E"/>
    <w:rsid w:val="00415CE5"/>
    <w:rsid w:val="00415DAE"/>
    <w:rsid w:val="004161C9"/>
    <w:rsid w:val="00416FAF"/>
    <w:rsid w:val="00417413"/>
    <w:rsid w:val="004178A6"/>
    <w:rsid w:val="00417A8E"/>
    <w:rsid w:val="00417AAE"/>
    <w:rsid w:val="00417BE3"/>
    <w:rsid w:val="00417D8B"/>
    <w:rsid w:val="00417F8C"/>
    <w:rsid w:val="00417FBC"/>
    <w:rsid w:val="00417FE3"/>
    <w:rsid w:val="0042054E"/>
    <w:rsid w:val="004209B9"/>
    <w:rsid w:val="00420A0F"/>
    <w:rsid w:val="00420C4F"/>
    <w:rsid w:val="00420DD7"/>
    <w:rsid w:val="00420F85"/>
    <w:rsid w:val="00421071"/>
    <w:rsid w:val="004213CE"/>
    <w:rsid w:val="004215F5"/>
    <w:rsid w:val="00421859"/>
    <w:rsid w:val="00421F83"/>
    <w:rsid w:val="0042225C"/>
    <w:rsid w:val="004223DF"/>
    <w:rsid w:val="00422A68"/>
    <w:rsid w:val="00422B2D"/>
    <w:rsid w:val="00422D3C"/>
    <w:rsid w:val="00422E87"/>
    <w:rsid w:val="00422F5E"/>
    <w:rsid w:val="00423437"/>
    <w:rsid w:val="00423795"/>
    <w:rsid w:val="00423843"/>
    <w:rsid w:val="004238B1"/>
    <w:rsid w:val="00423CA2"/>
    <w:rsid w:val="00423D1D"/>
    <w:rsid w:val="00423D85"/>
    <w:rsid w:val="004242F7"/>
    <w:rsid w:val="00424AAB"/>
    <w:rsid w:val="00424AB6"/>
    <w:rsid w:val="00424E97"/>
    <w:rsid w:val="00424F41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3CD"/>
    <w:rsid w:val="004268C6"/>
    <w:rsid w:val="00426B8A"/>
    <w:rsid w:val="00426BEB"/>
    <w:rsid w:val="00426C63"/>
    <w:rsid w:val="00426C9D"/>
    <w:rsid w:val="00426D6C"/>
    <w:rsid w:val="00426DCA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F7C"/>
    <w:rsid w:val="004300E5"/>
    <w:rsid w:val="004300F2"/>
    <w:rsid w:val="0043033E"/>
    <w:rsid w:val="00430AA9"/>
    <w:rsid w:val="00430C5F"/>
    <w:rsid w:val="00430C98"/>
    <w:rsid w:val="004310DF"/>
    <w:rsid w:val="004314B3"/>
    <w:rsid w:val="0043183E"/>
    <w:rsid w:val="00431A52"/>
    <w:rsid w:val="00431C9B"/>
    <w:rsid w:val="00431CAB"/>
    <w:rsid w:val="00431D36"/>
    <w:rsid w:val="0043208E"/>
    <w:rsid w:val="004321E6"/>
    <w:rsid w:val="0043224A"/>
    <w:rsid w:val="00432458"/>
    <w:rsid w:val="004324C0"/>
    <w:rsid w:val="004326B8"/>
    <w:rsid w:val="00432C04"/>
    <w:rsid w:val="00432F87"/>
    <w:rsid w:val="00433186"/>
    <w:rsid w:val="0043332C"/>
    <w:rsid w:val="00433429"/>
    <w:rsid w:val="004335EF"/>
    <w:rsid w:val="004335FB"/>
    <w:rsid w:val="00433804"/>
    <w:rsid w:val="00433AD4"/>
    <w:rsid w:val="00433CF0"/>
    <w:rsid w:val="00433E00"/>
    <w:rsid w:val="00433FF1"/>
    <w:rsid w:val="00434500"/>
    <w:rsid w:val="004346A6"/>
    <w:rsid w:val="004348BC"/>
    <w:rsid w:val="004348BF"/>
    <w:rsid w:val="00434B0D"/>
    <w:rsid w:val="00434D60"/>
    <w:rsid w:val="00434DC9"/>
    <w:rsid w:val="00434E9F"/>
    <w:rsid w:val="00434F5A"/>
    <w:rsid w:val="004351D5"/>
    <w:rsid w:val="00435736"/>
    <w:rsid w:val="00435916"/>
    <w:rsid w:val="004359CB"/>
    <w:rsid w:val="00435BF4"/>
    <w:rsid w:val="00435CC7"/>
    <w:rsid w:val="00435DED"/>
    <w:rsid w:val="00435F5E"/>
    <w:rsid w:val="00435FBE"/>
    <w:rsid w:val="0043607F"/>
    <w:rsid w:val="0043642A"/>
    <w:rsid w:val="00437049"/>
    <w:rsid w:val="0043706C"/>
    <w:rsid w:val="004373E9"/>
    <w:rsid w:val="0043754C"/>
    <w:rsid w:val="004376F5"/>
    <w:rsid w:val="00437A7D"/>
    <w:rsid w:val="00437C17"/>
    <w:rsid w:val="00437CE5"/>
    <w:rsid w:val="00437F16"/>
    <w:rsid w:val="0044004B"/>
    <w:rsid w:val="00440166"/>
    <w:rsid w:val="004408F2"/>
    <w:rsid w:val="00440D21"/>
    <w:rsid w:val="00440EB3"/>
    <w:rsid w:val="004410CA"/>
    <w:rsid w:val="004413F4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BE4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46C"/>
    <w:rsid w:val="0044374F"/>
    <w:rsid w:val="004437FC"/>
    <w:rsid w:val="004439D5"/>
    <w:rsid w:val="00444035"/>
    <w:rsid w:val="0044435E"/>
    <w:rsid w:val="004444A8"/>
    <w:rsid w:val="00444530"/>
    <w:rsid w:val="00444742"/>
    <w:rsid w:val="0044489A"/>
    <w:rsid w:val="00444904"/>
    <w:rsid w:val="00444D80"/>
    <w:rsid w:val="00444F2C"/>
    <w:rsid w:val="00445341"/>
    <w:rsid w:val="004453A6"/>
    <w:rsid w:val="004453BA"/>
    <w:rsid w:val="00445AA0"/>
    <w:rsid w:val="00445AB7"/>
    <w:rsid w:val="00445BA4"/>
    <w:rsid w:val="00445D29"/>
    <w:rsid w:val="00446295"/>
    <w:rsid w:val="0044634E"/>
    <w:rsid w:val="0044638A"/>
    <w:rsid w:val="004463B0"/>
    <w:rsid w:val="00446415"/>
    <w:rsid w:val="00446571"/>
    <w:rsid w:val="00446870"/>
    <w:rsid w:val="0044701D"/>
    <w:rsid w:val="004470C6"/>
    <w:rsid w:val="004475A3"/>
    <w:rsid w:val="00447662"/>
    <w:rsid w:val="00447BF3"/>
    <w:rsid w:val="00447F55"/>
    <w:rsid w:val="004500C6"/>
    <w:rsid w:val="00450175"/>
    <w:rsid w:val="00450317"/>
    <w:rsid w:val="004503D7"/>
    <w:rsid w:val="004504BB"/>
    <w:rsid w:val="0045054F"/>
    <w:rsid w:val="004507BE"/>
    <w:rsid w:val="00450DA6"/>
    <w:rsid w:val="00451051"/>
    <w:rsid w:val="00451226"/>
    <w:rsid w:val="0045151A"/>
    <w:rsid w:val="004516A2"/>
    <w:rsid w:val="004517C8"/>
    <w:rsid w:val="00451BCA"/>
    <w:rsid w:val="00452261"/>
    <w:rsid w:val="004522B2"/>
    <w:rsid w:val="00452322"/>
    <w:rsid w:val="0045235D"/>
    <w:rsid w:val="00452567"/>
    <w:rsid w:val="00452805"/>
    <w:rsid w:val="0045293D"/>
    <w:rsid w:val="00452C49"/>
    <w:rsid w:val="00452E02"/>
    <w:rsid w:val="00453067"/>
    <w:rsid w:val="0045331B"/>
    <w:rsid w:val="00453378"/>
    <w:rsid w:val="00453549"/>
    <w:rsid w:val="0045390E"/>
    <w:rsid w:val="00453A98"/>
    <w:rsid w:val="00453B5D"/>
    <w:rsid w:val="00453C54"/>
    <w:rsid w:val="004541BB"/>
    <w:rsid w:val="00454220"/>
    <w:rsid w:val="0045423A"/>
    <w:rsid w:val="0045434B"/>
    <w:rsid w:val="00454693"/>
    <w:rsid w:val="0045474F"/>
    <w:rsid w:val="004547B0"/>
    <w:rsid w:val="00454937"/>
    <w:rsid w:val="00454949"/>
    <w:rsid w:val="00454A5D"/>
    <w:rsid w:val="00454A6C"/>
    <w:rsid w:val="00454A8B"/>
    <w:rsid w:val="00454E29"/>
    <w:rsid w:val="00454E4C"/>
    <w:rsid w:val="0045542A"/>
    <w:rsid w:val="0045545C"/>
    <w:rsid w:val="00455793"/>
    <w:rsid w:val="00455891"/>
    <w:rsid w:val="004558B4"/>
    <w:rsid w:val="004559EC"/>
    <w:rsid w:val="00455BF9"/>
    <w:rsid w:val="00455D03"/>
    <w:rsid w:val="00455E86"/>
    <w:rsid w:val="00455ED7"/>
    <w:rsid w:val="00455FC9"/>
    <w:rsid w:val="004560FA"/>
    <w:rsid w:val="00456298"/>
    <w:rsid w:val="004564AE"/>
    <w:rsid w:val="004566A8"/>
    <w:rsid w:val="00456D4F"/>
    <w:rsid w:val="00456D87"/>
    <w:rsid w:val="00456E53"/>
    <w:rsid w:val="00456F00"/>
    <w:rsid w:val="00456F61"/>
    <w:rsid w:val="00456FDA"/>
    <w:rsid w:val="00457080"/>
    <w:rsid w:val="004572CB"/>
    <w:rsid w:val="004573DA"/>
    <w:rsid w:val="00457978"/>
    <w:rsid w:val="00457999"/>
    <w:rsid w:val="00457A4F"/>
    <w:rsid w:val="00457C8B"/>
    <w:rsid w:val="00457D5B"/>
    <w:rsid w:val="00460149"/>
    <w:rsid w:val="00460281"/>
    <w:rsid w:val="004602B6"/>
    <w:rsid w:val="004602B8"/>
    <w:rsid w:val="004602E9"/>
    <w:rsid w:val="0046079C"/>
    <w:rsid w:val="004607BD"/>
    <w:rsid w:val="0046080B"/>
    <w:rsid w:val="004608D3"/>
    <w:rsid w:val="004609E5"/>
    <w:rsid w:val="004609F0"/>
    <w:rsid w:val="00460D94"/>
    <w:rsid w:val="00460EF4"/>
    <w:rsid w:val="0046140B"/>
    <w:rsid w:val="0046165B"/>
    <w:rsid w:val="00461668"/>
    <w:rsid w:val="00461961"/>
    <w:rsid w:val="004619B7"/>
    <w:rsid w:val="00461F26"/>
    <w:rsid w:val="004622E9"/>
    <w:rsid w:val="00462E23"/>
    <w:rsid w:val="00463029"/>
    <w:rsid w:val="004630AB"/>
    <w:rsid w:val="004631E6"/>
    <w:rsid w:val="00463316"/>
    <w:rsid w:val="004633AD"/>
    <w:rsid w:val="004633ED"/>
    <w:rsid w:val="00463500"/>
    <w:rsid w:val="004635CF"/>
    <w:rsid w:val="004636DC"/>
    <w:rsid w:val="00463774"/>
    <w:rsid w:val="0046393C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5314"/>
    <w:rsid w:val="00465599"/>
    <w:rsid w:val="004655CC"/>
    <w:rsid w:val="0046598D"/>
    <w:rsid w:val="00465B0E"/>
    <w:rsid w:val="00465E8A"/>
    <w:rsid w:val="0046643B"/>
    <w:rsid w:val="004664F4"/>
    <w:rsid w:val="00466693"/>
    <w:rsid w:val="0046695E"/>
    <w:rsid w:val="004669B8"/>
    <w:rsid w:val="00466B6A"/>
    <w:rsid w:val="00466BFB"/>
    <w:rsid w:val="00466C97"/>
    <w:rsid w:val="004673E1"/>
    <w:rsid w:val="004675AB"/>
    <w:rsid w:val="00467FD6"/>
    <w:rsid w:val="004701D3"/>
    <w:rsid w:val="00470262"/>
    <w:rsid w:val="004705AD"/>
    <w:rsid w:val="00470797"/>
    <w:rsid w:val="00470954"/>
    <w:rsid w:val="004709B8"/>
    <w:rsid w:val="00470A87"/>
    <w:rsid w:val="00470AAD"/>
    <w:rsid w:val="00470B2A"/>
    <w:rsid w:val="00470C13"/>
    <w:rsid w:val="00471059"/>
    <w:rsid w:val="0047165B"/>
    <w:rsid w:val="0047173F"/>
    <w:rsid w:val="004717AD"/>
    <w:rsid w:val="00471825"/>
    <w:rsid w:val="00471BC1"/>
    <w:rsid w:val="00471CED"/>
    <w:rsid w:val="00471D13"/>
    <w:rsid w:val="00471EB9"/>
    <w:rsid w:val="00471F3F"/>
    <w:rsid w:val="004720AF"/>
    <w:rsid w:val="00472103"/>
    <w:rsid w:val="0047237D"/>
    <w:rsid w:val="004724C4"/>
    <w:rsid w:val="0047277D"/>
    <w:rsid w:val="004728CB"/>
    <w:rsid w:val="0047295A"/>
    <w:rsid w:val="004729F8"/>
    <w:rsid w:val="00472E19"/>
    <w:rsid w:val="00472ED4"/>
    <w:rsid w:val="00473930"/>
    <w:rsid w:val="004739B5"/>
    <w:rsid w:val="004739E3"/>
    <w:rsid w:val="00473AE0"/>
    <w:rsid w:val="00473B07"/>
    <w:rsid w:val="00473B1A"/>
    <w:rsid w:val="00473D6E"/>
    <w:rsid w:val="00473E69"/>
    <w:rsid w:val="00473FFF"/>
    <w:rsid w:val="00474346"/>
    <w:rsid w:val="004747B4"/>
    <w:rsid w:val="00474902"/>
    <w:rsid w:val="00474956"/>
    <w:rsid w:val="00474D87"/>
    <w:rsid w:val="00474EA2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671B"/>
    <w:rsid w:val="004771D3"/>
    <w:rsid w:val="004776D9"/>
    <w:rsid w:val="004777A2"/>
    <w:rsid w:val="004778AD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F4"/>
    <w:rsid w:val="00480AA1"/>
    <w:rsid w:val="00480BFA"/>
    <w:rsid w:val="0048105B"/>
    <w:rsid w:val="00481119"/>
    <w:rsid w:val="0048122D"/>
    <w:rsid w:val="004813BA"/>
    <w:rsid w:val="0048152B"/>
    <w:rsid w:val="004818EC"/>
    <w:rsid w:val="00481C61"/>
    <w:rsid w:val="00482237"/>
    <w:rsid w:val="0048278A"/>
    <w:rsid w:val="00482AA0"/>
    <w:rsid w:val="00482C54"/>
    <w:rsid w:val="0048314E"/>
    <w:rsid w:val="00483320"/>
    <w:rsid w:val="00483752"/>
    <w:rsid w:val="004837A8"/>
    <w:rsid w:val="00483CBD"/>
    <w:rsid w:val="00483CC6"/>
    <w:rsid w:val="00484109"/>
    <w:rsid w:val="00484197"/>
    <w:rsid w:val="004842A7"/>
    <w:rsid w:val="00484321"/>
    <w:rsid w:val="00484506"/>
    <w:rsid w:val="004845EA"/>
    <w:rsid w:val="004845FE"/>
    <w:rsid w:val="004847F2"/>
    <w:rsid w:val="00484E6D"/>
    <w:rsid w:val="00484F97"/>
    <w:rsid w:val="0048526C"/>
    <w:rsid w:val="00485346"/>
    <w:rsid w:val="00485770"/>
    <w:rsid w:val="0048595A"/>
    <w:rsid w:val="00485AED"/>
    <w:rsid w:val="00485E0E"/>
    <w:rsid w:val="00485F31"/>
    <w:rsid w:val="00486559"/>
    <w:rsid w:val="004866B4"/>
    <w:rsid w:val="00486775"/>
    <w:rsid w:val="0048683F"/>
    <w:rsid w:val="00486923"/>
    <w:rsid w:val="00486C1D"/>
    <w:rsid w:val="00486CBE"/>
    <w:rsid w:val="00486E0F"/>
    <w:rsid w:val="00487B23"/>
    <w:rsid w:val="004900BE"/>
    <w:rsid w:val="00490167"/>
    <w:rsid w:val="0049034B"/>
    <w:rsid w:val="004903B1"/>
    <w:rsid w:val="004904A7"/>
    <w:rsid w:val="0049065B"/>
    <w:rsid w:val="004906E1"/>
    <w:rsid w:val="004908EE"/>
    <w:rsid w:val="00490934"/>
    <w:rsid w:val="0049098B"/>
    <w:rsid w:val="00490991"/>
    <w:rsid w:val="00490A08"/>
    <w:rsid w:val="00490C33"/>
    <w:rsid w:val="00490E27"/>
    <w:rsid w:val="00490F8D"/>
    <w:rsid w:val="0049122F"/>
    <w:rsid w:val="00491267"/>
    <w:rsid w:val="004912E5"/>
    <w:rsid w:val="004913E5"/>
    <w:rsid w:val="004915D5"/>
    <w:rsid w:val="0049160B"/>
    <w:rsid w:val="00491697"/>
    <w:rsid w:val="0049186C"/>
    <w:rsid w:val="004918A8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2F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DB3"/>
    <w:rsid w:val="00493E9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5293"/>
    <w:rsid w:val="004952B2"/>
    <w:rsid w:val="00495421"/>
    <w:rsid w:val="00495448"/>
    <w:rsid w:val="0049565B"/>
    <w:rsid w:val="004958A0"/>
    <w:rsid w:val="00495976"/>
    <w:rsid w:val="004959DF"/>
    <w:rsid w:val="00495F05"/>
    <w:rsid w:val="00495FE8"/>
    <w:rsid w:val="00496313"/>
    <w:rsid w:val="00496522"/>
    <w:rsid w:val="00496656"/>
    <w:rsid w:val="0049676F"/>
    <w:rsid w:val="004969CE"/>
    <w:rsid w:val="00496CD4"/>
    <w:rsid w:val="0049734D"/>
    <w:rsid w:val="004973DF"/>
    <w:rsid w:val="0049759D"/>
    <w:rsid w:val="0049776D"/>
    <w:rsid w:val="004978A4"/>
    <w:rsid w:val="0049794B"/>
    <w:rsid w:val="004A00CC"/>
    <w:rsid w:val="004A01C1"/>
    <w:rsid w:val="004A051A"/>
    <w:rsid w:val="004A061C"/>
    <w:rsid w:val="004A0757"/>
    <w:rsid w:val="004A0B27"/>
    <w:rsid w:val="004A1452"/>
    <w:rsid w:val="004A150D"/>
    <w:rsid w:val="004A1629"/>
    <w:rsid w:val="004A1715"/>
    <w:rsid w:val="004A174A"/>
    <w:rsid w:val="004A1766"/>
    <w:rsid w:val="004A191C"/>
    <w:rsid w:val="004A1C13"/>
    <w:rsid w:val="004A2208"/>
    <w:rsid w:val="004A2413"/>
    <w:rsid w:val="004A2673"/>
    <w:rsid w:val="004A27A0"/>
    <w:rsid w:val="004A27FF"/>
    <w:rsid w:val="004A284E"/>
    <w:rsid w:val="004A2CA4"/>
    <w:rsid w:val="004A2CFC"/>
    <w:rsid w:val="004A3809"/>
    <w:rsid w:val="004A3B67"/>
    <w:rsid w:val="004A3E5D"/>
    <w:rsid w:val="004A3E60"/>
    <w:rsid w:val="004A3FF5"/>
    <w:rsid w:val="004A40C6"/>
    <w:rsid w:val="004A462C"/>
    <w:rsid w:val="004A4E75"/>
    <w:rsid w:val="004A4F98"/>
    <w:rsid w:val="004A5031"/>
    <w:rsid w:val="004A5123"/>
    <w:rsid w:val="004A51FC"/>
    <w:rsid w:val="004A5363"/>
    <w:rsid w:val="004A53B4"/>
    <w:rsid w:val="004A5863"/>
    <w:rsid w:val="004A58D6"/>
    <w:rsid w:val="004A598B"/>
    <w:rsid w:val="004A6057"/>
    <w:rsid w:val="004A6524"/>
    <w:rsid w:val="004A6670"/>
    <w:rsid w:val="004A736A"/>
    <w:rsid w:val="004A73D0"/>
    <w:rsid w:val="004A7635"/>
    <w:rsid w:val="004A780A"/>
    <w:rsid w:val="004A795B"/>
    <w:rsid w:val="004A7988"/>
    <w:rsid w:val="004A7AA0"/>
    <w:rsid w:val="004B008E"/>
    <w:rsid w:val="004B0151"/>
    <w:rsid w:val="004B01C3"/>
    <w:rsid w:val="004B07CA"/>
    <w:rsid w:val="004B0ED5"/>
    <w:rsid w:val="004B0F39"/>
    <w:rsid w:val="004B1008"/>
    <w:rsid w:val="004B1244"/>
    <w:rsid w:val="004B1377"/>
    <w:rsid w:val="004B13FE"/>
    <w:rsid w:val="004B157F"/>
    <w:rsid w:val="004B1ACA"/>
    <w:rsid w:val="004B1F66"/>
    <w:rsid w:val="004B1FE6"/>
    <w:rsid w:val="004B1FEF"/>
    <w:rsid w:val="004B206B"/>
    <w:rsid w:val="004B21D2"/>
    <w:rsid w:val="004B22AE"/>
    <w:rsid w:val="004B2409"/>
    <w:rsid w:val="004B246C"/>
    <w:rsid w:val="004B296B"/>
    <w:rsid w:val="004B2B03"/>
    <w:rsid w:val="004B2E93"/>
    <w:rsid w:val="004B2F60"/>
    <w:rsid w:val="004B30D6"/>
    <w:rsid w:val="004B3124"/>
    <w:rsid w:val="004B31D0"/>
    <w:rsid w:val="004B3424"/>
    <w:rsid w:val="004B369B"/>
    <w:rsid w:val="004B37B9"/>
    <w:rsid w:val="004B3901"/>
    <w:rsid w:val="004B3B44"/>
    <w:rsid w:val="004B4069"/>
    <w:rsid w:val="004B40C0"/>
    <w:rsid w:val="004B4AD1"/>
    <w:rsid w:val="004B4C04"/>
    <w:rsid w:val="004B4D09"/>
    <w:rsid w:val="004B5093"/>
    <w:rsid w:val="004B5296"/>
    <w:rsid w:val="004B5312"/>
    <w:rsid w:val="004B578F"/>
    <w:rsid w:val="004B5AE0"/>
    <w:rsid w:val="004B5B78"/>
    <w:rsid w:val="004B5D95"/>
    <w:rsid w:val="004B60FB"/>
    <w:rsid w:val="004B643F"/>
    <w:rsid w:val="004B6849"/>
    <w:rsid w:val="004B687E"/>
    <w:rsid w:val="004B7328"/>
    <w:rsid w:val="004B7CA5"/>
    <w:rsid w:val="004B7CBD"/>
    <w:rsid w:val="004C002F"/>
    <w:rsid w:val="004C00B9"/>
    <w:rsid w:val="004C015A"/>
    <w:rsid w:val="004C036D"/>
    <w:rsid w:val="004C066C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97E"/>
    <w:rsid w:val="004C2B7A"/>
    <w:rsid w:val="004C2B83"/>
    <w:rsid w:val="004C2FEC"/>
    <w:rsid w:val="004C31BA"/>
    <w:rsid w:val="004C31F3"/>
    <w:rsid w:val="004C32EB"/>
    <w:rsid w:val="004C34DF"/>
    <w:rsid w:val="004C3902"/>
    <w:rsid w:val="004C3C3B"/>
    <w:rsid w:val="004C40CC"/>
    <w:rsid w:val="004C40E2"/>
    <w:rsid w:val="004C4197"/>
    <w:rsid w:val="004C4EA2"/>
    <w:rsid w:val="004C55A1"/>
    <w:rsid w:val="004C575F"/>
    <w:rsid w:val="004C5872"/>
    <w:rsid w:val="004C5887"/>
    <w:rsid w:val="004C598E"/>
    <w:rsid w:val="004C5DD4"/>
    <w:rsid w:val="004C5F20"/>
    <w:rsid w:val="004C6243"/>
    <w:rsid w:val="004C62FB"/>
    <w:rsid w:val="004C6918"/>
    <w:rsid w:val="004C69EC"/>
    <w:rsid w:val="004C69F7"/>
    <w:rsid w:val="004C6D16"/>
    <w:rsid w:val="004C6EF5"/>
    <w:rsid w:val="004C7045"/>
    <w:rsid w:val="004C711A"/>
    <w:rsid w:val="004C73E2"/>
    <w:rsid w:val="004C741B"/>
    <w:rsid w:val="004C7421"/>
    <w:rsid w:val="004C75E7"/>
    <w:rsid w:val="004C76A3"/>
    <w:rsid w:val="004C790A"/>
    <w:rsid w:val="004C7C5D"/>
    <w:rsid w:val="004D0083"/>
    <w:rsid w:val="004D035A"/>
    <w:rsid w:val="004D042F"/>
    <w:rsid w:val="004D05AF"/>
    <w:rsid w:val="004D0F2F"/>
    <w:rsid w:val="004D10F7"/>
    <w:rsid w:val="004D14DD"/>
    <w:rsid w:val="004D1653"/>
    <w:rsid w:val="004D19F9"/>
    <w:rsid w:val="004D1D7A"/>
    <w:rsid w:val="004D1DB0"/>
    <w:rsid w:val="004D23EC"/>
    <w:rsid w:val="004D23F8"/>
    <w:rsid w:val="004D282B"/>
    <w:rsid w:val="004D2874"/>
    <w:rsid w:val="004D29B5"/>
    <w:rsid w:val="004D2B1F"/>
    <w:rsid w:val="004D2C95"/>
    <w:rsid w:val="004D2DBC"/>
    <w:rsid w:val="004D2EA9"/>
    <w:rsid w:val="004D30E2"/>
    <w:rsid w:val="004D313E"/>
    <w:rsid w:val="004D3317"/>
    <w:rsid w:val="004D3408"/>
    <w:rsid w:val="004D3459"/>
    <w:rsid w:val="004D3645"/>
    <w:rsid w:val="004D3BFA"/>
    <w:rsid w:val="004D3F86"/>
    <w:rsid w:val="004D4077"/>
    <w:rsid w:val="004D4207"/>
    <w:rsid w:val="004D454A"/>
    <w:rsid w:val="004D4754"/>
    <w:rsid w:val="004D4829"/>
    <w:rsid w:val="004D4B1A"/>
    <w:rsid w:val="004D4E62"/>
    <w:rsid w:val="004D50D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147"/>
    <w:rsid w:val="004D62A3"/>
    <w:rsid w:val="004D6300"/>
    <w:rsid w:val="004D6366"/>
    <w:rsid w:val="004D65B9"/>
    <w:rsid w:val="004D6787"/>
    <w:rsid w:val="004D6844"/>
    <w:rsid w:val="004D6892"/>
    <w:rsid w:val="004D6A49"/>
    <w:rsid w:val="004D6ABC"/>
    <w:rsid w:val="004D6D1F"/>
    <w:rsid w:val="004D7046"/>
    <w:rsid w:val="004D76B4"/>
    <w:rsid w:val="004D7903"/>
    <w:rsid w:val="004D7FDA"/>
    <w:rsid w:val="004E012E"/>
    <w:rsid w:val="004E0145"/>
    <w:rsid w:val="004E0231"/>
    <w:rsid w:val="004E0261"/>
    <w:rsid w:val="004E04A6"/>
    <w:rsid w:val="004E062B"/>
    <w:rsid w:val="004E0660"/>
    <w:rsid w:val="004E08C1"/>
    <w:rsid w:val="004E093E"/>
    <w:rsid w:val="004E099E"/>
    <w:rsid w:val="004E0FBE"/>
    <w:rsid w:val="004E0FF1"/>
    <w:rsid w:val="004E113D"/>
    <w:rsid w:val="004E154C"/>
    <w:rsid w:val="004E1666"/>
    <w:rsid w:val="004E1973"/>
    <w:rsid w:val="004E1C86"/>
    <w:rsid w:val="004E1D94"/>
    <w:rsid w:val="004E1E4D"/>
    <w:rsid w:val="004E1FCD"/>
    <w:rsid w:val="004E2250"/>
    <w:rsid w:val="004E2306"/>
    <w:rsid w:val="004E25C5"/>
    <w:rsid w:val="004E2868"/>
    <w:rsid w:val="004E29E7"/>
    <w:rsid w:val="004E2BCF"/>
    <w:rsid w:val="004E2BDF"/>
    <w:rsid w:val="004E2C51"/>
    <w:rsid w:val="004E2DD1"/>
    <w:rsid w:val="004E2E04"/>
    <w:rsid w:val="004E357B"/>
    <w:rsid w:val="004E3666"/>
    <w:rsid w:val="004E36A1"/>
    <w:rsid w:val="004E3753"/>
    <w:rsid w:val="004E3838"/>
    <w:rsid w:val="004E3D20"/>
    <w:rsid w:val="004E3F10"/>
    <w:rsid w:val="004E4137"/>
    <w:rsid w:val="004E4209"/>
    <w:rsid w:val="004E4320"/>
    <w:rsid w:val="004E451E"/>
    <w:rsid w:val="004E4845"/>
    <w:rsid w:val="004E4B37"/>
    <w:rsid w:val="004E4C76"/>
    <w:rsid w:val="004E4CB2"/>
    <w:rsid w:val="004E4E3B"/>
    <w:rsid w:val="004E545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D7"/>
    <w:rsid w:val="004E6648"/>
    <w:rsid w:val="004E6854"/>
    <w:rsid w:val="004E6B43"/>
    <w:rsid w:val="004E6C49"/>
    <w:rsid w:val="004E7177"/>
    <w:rsid w:val="004E71A8"/>
    <w:rsid w:val="004E7364"/>
    <w:rsid w:val="004E7575"/>
    <w:rsid w:val="004E7A5B"/>
    <w:rsid w:val="004E7B7C"/>
    <w:rsid w:val="004E7CBF"/>
    <w:rsid w:val="004E7CFE"/>
    <w:rsid w:val="004F0402"/>
    <w:rsid w:val="004F0582"/>
    <w:rsid w:val="004F0889"/>
    <w:rsid w:val="004F0B10"/>
    <w:rsid w:val="004F0BEE"/>
    <w:rsid w:val="004F112F"/>
    <w:rsid w:val="004F1133"/>
    <w:rsid w:val="004F1273"/>
    <w:rsid w:val="004F1529"/>
    <w:rsid w:val="004F16A4"/>
    <w:rsid w:val="004F1797"/>
    <w:rsid w:val="004F19EF"/>
    <w:rsid w:val="004F1BD0"/>
    <w:rsid w:val="004F1CFC"/>
    <w:rsid w:val="004F20AA"/>
    <w:rsid w:val="004F20C9"/>
    <w:rsid w:val="004F20D3"/>
    <w:rsid w:val="004F20E6"/>
    <w:rsid w:val="004F211C"/>
    <w:rsid w:val="004F22F7"/>
    <w:rsid w:val="004F23DA"/>
    <w:rsid w:val="004F24C2"/>
    <w:rsid w:val="004F25AC"/>
    <w:rsid w:val="004F25F4"/>
    <w:rsid w:val="004F275B"/>
    <w:rsid w:val="004F2A0A"/>
    <w:rsid w:val="004F2A7C"/>
    <w:rsid w:val="004F2F59"/>
    <w:rsid w:val="004F3085"/>
    <w:rsid w:val="004F3A6D"/>
    <w:rsid w:val="004F437E"/>
    <w:rsid w:val="004F45AD"/>
    <w:rsid w:val="004F45C6"/>
    <w:rsid w:val="004F45ED"/>
    <w:rsid w:val="004F46F8"/>
    <w:rsid w:val="004F49E3"/>
    <w:rsid w:val="004F4F24"/>
    <w:rsid w:val="004F4FFD"/>
    <w:rsid w:val="004F527F"/>
    <w:rsid w:val="004F533C"/>
    <w:rsid w:val="004F5342"/>
    <w:rsid w:val="004F53EE"/>
    <w:rsid w:val="004F54FA"/>
    <w:rsid w:val="004F553C"/>
    <w:rsid w:val="004F592B"/>
    <w:rsid w:val="004F5A4B"/>
    <w:rsid w:val="004F604D"/>
    <w:rsid w:val="004F60CE"/>
    <w:rsid w:val="004F62D1"/>
    <w:rsid w:val="004F6326"/>
    <w:rsid w:val="004F6383"/>
    <w:rsid w:val="004F63EF"/>
    <w:rsid w:val="004F64D6"/>
    <w:rsid w:val="004F6759"/>
    <w:rsid w:val="004F6AA6"/>
    <w:rsid w:val="004F6ADB"/>
    <w:rsid w:val="004F6E81"/>
    <w:rsid w:val="004F6FA5"/>
    <w:rsid w:val="004F70DA"/>
    <w:rsid w:val="004F70E9"/>
    <w:rsid w:val="004F7409"/>
    <w:rsid w:val="004F7427"/>
    <w:rsid w:val="004F7434"/>
    <w:rsid w:val="004F753A"/>
    <w:rsid w:val="004F7CAD"/>
    <w:rsid w:val="004F7E8E"/>
    <w:rsid w:val="0050035C"/>
    <w:rsid w:val="00500A3E"/>
    <w:rsid w:val="00500B45"/>
    <w:rsid w:val="00500C21"/>
    <w:rsid w:val="00500E44"/>
    <w:rsid w:val="00500FA9"/>
    <w:rsid w:val="005017C7"/>
    <w:rsid w:val="00501D22"/>
    <w:rsid w:val="00501F79"/>
    <w:rsid w:val="00502304"/>
    <w:rsid w:val="005023D1"/>
    <w:rsid w:val="0050275A"/>
    <w:rsid w:val="00502B94"/>
    <w:rsid w:val="00502ECB"/>
    <w:rsid w:val="0050309C"/>
    <w:rsid w:val="005030D4"/>
    <w:rsid w:val="00503182"/>
    <w:rsid w:val="00503308"/>
    <w:rsid w:val="00503411"/>
    <w:rsid w:val="00503A0B"/>
    <w:rsid w:val="00503AE2"/>
    <w:rsid w:val="00503C8C"/>
    <w:rsid w:val="00503D0E"/>
    <w:rsid w:val="00503D93"/>
    <w:rsid w:val="00503FC8"/>
    <w:rsid w:val="0050487D"/>
    <w:rsid w:val="00504FCC"/>
    <w:rsid w:val="00505155"/>
    <w:rsid w:val="00505A3C"/>
    <w:rsid w:val="0050625B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D8"/>
    <w:rsid w:val="00507E4D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22C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2D10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87D"/>
    <w:rsid w:val="005149BA"/>
    <w:rsid w:val="00514A6C"/>
    <w:rsid w:val="00514AA4"/>
    <w:rsid w:val="005153FA"/>
    <w:rsid w:val="005157DD"/>
    <w:rsid w:val="005157FD"/>
    <w:rsid w:val="00515849"/>
    <w:rsid w:val="00515AD3"/>
    <w:rsid w:val="00515AE4"/>
    <w:rsid w:val="005160BD"/>
    <w:rsid w:val="005160CF"/>
    <w:rsid w:val="00516149"/>
    <w:rsid w:val="005161A1"/>
    <w:rsid w:val="0051633B"/>
    <w:rsid w:val="0051645C"/>
    <w:rsid w:val="0051648A"/>
    <w:rsid w:val="00516AF3"/>
    <w:rsid w:val="00516D0C"/>
    <w:rsid w:val="00516D53"/>
    <w:rsid w:val="005174EC"/>
    <w:rsid w:val="00517ADC"/>
    <w:rsid w:val="00517D42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5F"/>
    <w:rsid w:val="00520CD0"/>
    <w:rsid w:val="00520D79"/>
    <w:rsid w:val="00521057"/>
    <w:rsid w:val="0052125C"/>
    <w:rsid w:val="00521341"/>
    <w:rsid w:val="005215CA"/>
    <w:rsid w:val="00521650"/>
    <w:rsid w:val="00521744"/>
    <w:rsid w:val="005218CE"/>
    <w:rsid w:val="00521B53"/>
    <w:rsid w:val="00521DEA"/>
    <w:rsid w:val="00521FDD"/>
    <w:rsid w:val="005220D2"/>
    <w:rsid w:val="00522400"/>
    <w:rsid w:val="0052253F"/>
    <w:rsid w:val="00522541"/>
    <w:rsid w:val="005229CC"/>
    <w:rsid w:val="00522C8F"/>
    <w:rsid w:val="00522DA1"/>
    <w:rsid w:val="0052304D"/>
    <w:rsid w:val="00523150"/>
    <w:rsid w:val="00523251"/>
    <w:rsid w:val="00523368"/>
    <w:rsid w:val="005233A6"/>
    <w:rsid w:val="0052350A"/>
    <w:rsid w:val="00523535"/>
    <w:rsid w:val="0052365D"/>
    <w:rsid w:val="00523757"/>
    <w:rsid w:val="00523938"/>
    <w:rsid w:val="005239C2"/>
    <w:rsid w:val="00523B7C"/>
    <w:rsid w:val="00523F7A"/>
    <w:rsid w:val="005242ED"/>
    <w:rsid w:val="005245BE"/>
    <w:rsid w:val="00524687"/>
    <w:rsid w:val="005249B1"/>
    <w:rsid w:val="005249FB"/>
    <w:rsid w:val="00524BE2"/>
    <w:rsid w:val="00524C08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B8C"/>
    <w:rsid w:val="00526DD2"/>
    <w:rsid w:val="005270AA"/>
    <w:rsid w:val="0052727D"/>
    <w:rsid w:val="0052758B"/>
    <w:rsid w:val="00527A04"/>
    <w:rsid w:val="00527CBF"/>
    <w:rsid w:val="00527E62"/>
    <w:rsid w:val="0053003D"/>
    <w:rsid w:val="00530110"/>
    <w:rsid w:val="0053021C"/>
    <w:rsid w:val="00530497"/>
    <w:rsid w:val="005308F8"/>
    <w:rsid w:val="00530C40"/>
    <w:rsid w:val="00531229"/>
    <w:rsid w:val="005317D0"/>
    <w:rsid w:val="005319A1"/>
    <w:rsid w:val="00531A76"/>
    <w:rsid w:val="00531D31"/>
    <w:rsid w:val="00532080"/>
    <w:rsid w:val="0053237C"/>
    <w:rsid w:val="005324EA"/>
    <w:rsid w:val="00532938"/>
    <w:rsid w:val="00532D75"/>
    <w:rsid w:val="00532D91"/>
    <w:rsid w:val="00532EE1"/>
    <w:rsid w:val="00533063"/>
    <w:rsid w:val="0053360E"/>
    <w:rsid w:val="00533770"/>
    <w:rsid w:val="005337A7"/>
    <w:rsid w:val="00533925"/>
    <w:rsid w:val="00533A13"/>
    <w:rsid w:val="00533A14"/>
    <w:rsid w:val="00533C6B"/>
    <w:rsid w:val="005342F5"/>
    <w:rsid w:val="00534413"/>
    <w:rsid w:val="00534486"/>
    <w:rsid w:val="00534B3C"/>
    <w:rsid w:val="00534C2B"/>
    <w:rsid w:val="00534E2F"/>
    <w:rsid w:val="00534E5A"/>
    <w:rsid w:val="005353EE"/>
    <w:rsid w:val="0053546D"/>
    <w:rsid w:val="00535715"/>
    <w:rsid w:val="00535AC2"/>
    <w:rsid w:val="00535E8D"/>
    <w:rsid w:val="00535FA4"/>
    <w:rsid w:val="00536187"/>
    <w:rsid w:val="005363DE"/>
    <w:rsid w:val="005365C5"/>
    <w:rsid w:val="00536B5C"/>
    <w:rsid w:val="00536C73"/>
    <w:rsid w:val="00536FFF"/>
    <w:rsid w:val="0053704B"/>
    <w:rsid w:val="00537131"/>
    <w:rsid w:val="0053746F"/>
    <w:rsid w:val="005374DE"/>
    <w:rsid w:val="00537A86"/>
    <w:rsid w:val="00537C1A"/>
    <w:rsid w:val="00537D44"/>
    <w:rsid w:val="005401C3"/>
    <w:rsid w:val="005402E2"/>
    <w:rsid w:val="005406AF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9D3"/>
    <w:rsid w:val="00541AEE"/>
    <w:rsid w:val="00541D13"/>
    <w:rsid w:val="00541E59"/>
    <w:rsid w:val="00541FFF"/>
    <w:rsid w:val="00542053"/>
    <w:rsid w:val="005421EE"/>
    <w:rsid w:val="00542408"/>
    <w:rsid w:val="00542622"/>
    <w:rsid w:val="0054288C"/>
    <w:rsid w:val="00542999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33F"/>
    <w:rsid w:val="00544791"/>
    <w:rsid w:val="005447B9"/>
    <w:rsid w:val="00544E21"/>
    <w:rsid w:val="00544E55"/>
    <w:rsid w:val="00544F2D"/>
    <w:rsid w:val="005454B1"/>
    <w:rsid w:val="00545A8C"/>
    <w:rsid w:val="00545AF6"/>
    <w:rsid w:val="00545B33"/>
    <w:rsid w:val="00545C06"/>
    <w:rsid w:val="00545D19"/>
    <w:rsid w:val="00545EC5"/>
    <w:rsid w:val="005469AB"/>
    <w:rsid w:val="00546B1B"/>
    <w:rsid w:val="00546EBA"/>
    <w:rsid w:val="00546FC5"/>
    <w:rsid w:val="005471BF"/>
    <w:rsid w:val="00547246"/>
    <w:rsid w:val="0054739D"/>
    <w:rsid w:val="005474CE"/>
    <w:rsid w:val="0054750E"/>
    <w:rsid w:val="00547655"/>
    <w:rsid w:val="00547899"/>
    <w:rsid w:val="00547F23"/>
    <w:rsid w:val="00547F33"/>
    <w:rsid w:val="005500F7"/>
    <w:rsid w:val="00550218"/>
    <w:rsid w:val="0055027A"/>
    <w:rsid w:val="005502CE"/>
    <w:rsid w:val="00550670"/>
    <w:rsid w:val="00550B62"/>
    <w:rsid w:val="00550C64"/>
    <w:rsid w:val="00550DDE"/>
    <w:rsid w:val="00550E03"/>
    <w:rsid w:val="00551190"/>
    <w:rsid w:val="0055119F"/>
    <w:rsid w:val="00551237"/>
    <w:rsid w:val="00551239"/>
    <w:rsid w:val="0055123C"/>
    <w:rsid w:val="005519C6"/>
    <w:rsid w:val="00551AA9"/>
    <w:rsid w:val="00551ABC"/>
    <w:rsid w:val="00551B76"/>
    <w:rsid w:val="00551BB1"/>
    <w:rsid w:val="00552177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AC"/>
    <w:rsid w:val="005546C6"/>
    <w:rsid w:val="0055477E"/>
    <w:rsid w:val="005547B6"/>
    <w:rsid w:val="0055482C"/>
    <w:rsid w:val="0055492C"/>
    <w:rsid w:val="00554A13"/>
    <w:rsid w:val="00554B9B"/>
    <w:rsid w:val="00554C08"/>
    <w:rsid w:val="005551D0"/>
    <w:rsid w:val="005552CD"/>
    <w:rsid w:val="00555581"/>
    <w:rsid w:val="0055594B"/>
    <w:rsid w:val="00555AAD"/>
    <w:rsid w:val="0055614E"/>
    <w:rsid w:val="005561B1"/>
    <w:rsid w:val="005563EE"/>
    <w:rsid w:val="00556508"/>
    <w:rsid w:val="005565B6"/>
    <w:rsid w:val="00556832"/>
    <w:rsid w:val="00556A6F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C22"/>
    <w:rsid w:val="00557F43"/>
    <w:rsid w:val="005600A6"/>
    <w:rsid w:val="005601E1"/>
    <w:rsid w:val="005603F0"/>
    <w:rsid w:val="0056088B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449"/>
    <w:rsid w:val="00561A7D"/>
    <w:rsid w:val="00561E6E"/>
    <w:rsid w:val="00561EFC"/>
    <w:rsid w:val="00562317"/>
    <w:rsid w:val="0056232F"/>
    <w:rsid w:val="00562359"/>
    <w:rsid w:val="0056254F"/>
    <w:rsid w:val="005625E7"/>
    <w:rsid w:val="00562620"/>
    <w:rsid w:val="00562652"/>
    <w:rsid w:val="00562E81"/>
    <w:rsid w:val="005632DE"/>
    <w:rsid w:val="0056368D"/>
    <w:rsid w:val="005636B0"/>
    <w:rsid w:val="005636DF"/>
    <w:rsid w:val="005639C1"/>
    <w:rsid w:val="0056408B"/>
    <w:rsid w:val="0056408F"/>
    <w:rsid w:val="005640DE"/>
    <w:rsid w:val="005640F5"/>
    <w:rsid w:val="00564113"/>
    <w:rsid w:val="00564262"/>
    <w:rsid w:val="0056459C"/>
    <w:rsid w:val="005645D1"/>
    <w:rsid w:val="0056487E"/>
    <w:rsid w:val="00564964"/>
    <w:rsid w:val="00564A33"/>
    <w:rsid w:val="00564A7B"/>
    <w:rsid w:val="00564E77"/>
    <w:rsid w:val="00565645"/>
    <w:rsid w:val="00565741"/>
    <w:rsid w:val="00565CBB"/>
    <w:rsid w:val="00566086"/>
    <w:rsid w:val="00566422"/>
    <w:rsid w:val="005664FE"/>
    <w:rsid w:val="00566554"/>
    <w:rsid w:val="0056689A"/>
    <w:rsid w:val="00566BC5"/>
    <w:rsid w:val="00566D1B"/>
    <w:rsid w:val="00566D6D"/>
    <w:rsid w:val="005676C6"/>
    <w:rsid w:val="005676F4"/>
    <w:rsid w:val="00567907"/>
    <w:rsid w:val="00567AE0"/>
    <w:rsid w:val="00567BA3"/>
    <w:rsid w:val="00567BE5"/>
    <w:rsid w:val="0057002E"/>
    <w:rsid w:val="00570332"/>
    <w:rsid w:val="00570417"/>
    <w:rsid w:val="00570422"/>
    <w:rsid w:val="005704F4"/>
    <w:rsid w:val="00570523"/>
    <w:rsid w:val="00570539"/>
    <w:rsid w:val="00570797"/>
    <w:rsid w:val="00570DB4"/>
    <w:rsid w:val="005712EC"/>
    <w:rsid w:val="005712F8"/>
    <w:rsid w:val="00571337"/>
    <w:rsid w:val="0057156C"/>
    <w:rsid w:val="00571CD4"/>
    <w:rsid w:val="00571D3E"/>
    <w:rsid w:val="00571F0E"/>
    <w:rsid w:val="0057209C"/>
    <w:rsid w:val="005726A3"/>
    <w:rsid w:val="00572887"/>
    <w:rsid w:val="0057293C"/>
    <w:rsid w:val="00572960"/>
    <w:rsid w:val="00572AA3"/>
    <w:rsid w:val="00572CB2"/>
    <w:rsid w:val="00572D27"/>
    <w:rsid w:val="00572DE7"/>
    <w:rsid w:val="00572F9A"/>
    <w:rsid w:val="0057339D"/>
    <w:rsid w:val="0057348B"/>
    <w:rsid w:val="005734EB"/>
    <w:rsid w:val="00573687"/>
    <w:rsid w:val="005736E0"/>
    <w:rsid w:val="005737EF"/>
    <w:rsid w:val="00573954"/>
    <w:rsid w:val="00573C91"/>
    <w:rsid w:val="00573D1C"/>
    <w:rsid w:val="00573EAA"/>
    <w:rsid w:val="00574007"/>
    <w:rsid w:val="005742C3"/>
    <w:rsid w:val="00574307"/>
    <w:rsid w:val="0057465B"/>
    <w:rsid w:val="0057472A"/>
    <w:rsid w:val="005749E3"/>
    <w:rsid w:val="00574DB1"/>
    <w:rsid w:val="00574EE8"/>
    <w:rsid w:val="00575055"/>
    <w:rsid w:val="0057528F"/>
    <w:rsid w:val="00575477"/>
    <w:rsid w:val="00575512"/>
    <w:rsid w:val="00575674"/>
    <w:rsid w:val="005757E0"/>
    <w:rsid w:val="005759F4"/>
    <w:rsid w:val="00575A62"/>
    <w:rsid w:val="00575BA5"/>
    <w:rsid w:val="005760AF"/>
    <w:rsid w:val="0057620D"/>
    <w:rsid w:val="0057629C"/>
    <w:rsid w:val="005766EC"/>
    <w:rsid w:val="005767D9"/>
    <w:rsid w:val="00576FC8"/>
    <w:rsid w:val="00577146"/>
    <w:rsid w:val="005773A0"/>
    <w:rsid w:val="00577626"/>
    <w:rsid w:val="005776A9"/>
    <w:rsid w:val="005777C3"/>
    <w:rsid w:val="00577A2F"/>
    <w:rsid w:val="00577E4C"/>
    <w:rsid w:val="00577F7D"/>
    <w:rsid w:val="00577FF5"/>
    <w:rsid w:val="005800F8"/>
    <w:rsid w:val="005801AA"/>
    <w:rsid w:val="005802AB"/>
    <w:rsid w:val="00580A07"/>
    <w:rsid w:val="005810DB"/>
    <w:rsid w:val="005812D1"/>
    <w:rsid w:val="0058156A"/>
    <w:rsid w:val="005818AA"/>
    <w:rsid w:val="005819C0"/>
    <w:rsid w:val="005819D6"/>
    <w:rsid w:val="005819E3"/>
    <w:rsid w:val="00581B95"/>
    <w:rsid w:val="00581E0B"/>
    <w:rsid w:val="00582002"/>
    <w:rsid w:val="00582693"/>
    <w:rsid w:val="00582752"/>
    <w:rsid w:val="00582789"/>
    <w:rsid w:val="00582E0D"/>
    <w:rsid w:val="0058324B"/>
    <w:rsid w:val="0058324E"/>
    <w:rsid w:val="00583614"/>
    <w:rsid w:val="00583632"/>
    <w:rsid w:val="005839D7"/>
    <w:rsid w:val="00583C58"/>
    <w:rsid w:val="00583F68"/>
    <w:rsid w:val="00584009"/>
    <w:rsid w:val="00584050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5C50"/>
    <w:rsid w:val="005860CF"/>
    <w:rsid w:val="005861E2"/>
    <w:rsid w:val="005863F2"/>
    <w:rsid w:val="0058651C"/>
    <w:rsid w:val="00586973"/>
    <w:rsid w:val="005869EE"/>
    <w:rsid w:val="00586BB5"/>
    <w:rsid w:val="00586D72"/>
    <w:rsid w:val="00586E88"/>
    <w:rsid w:val="005872CE"/>
    <w:rsid w:val="0058757D"/>
    <w:rsid w:val="00587839"/>
    <w:rsid w:val="00587A04"/>
    <w:rsid w:val="00587A8A"/>
    <w:rsid w:val="00587D29"/>
    <w:rsid w:val="00587DB0"/>
    <w:rsid w:val="0059019D"/>
    <w:rsid w:val="0059034C"/>
    <w:rsid w:val="0059053B"/>
    <w:rsid w:val="005908F4"/>
    <w:rsid w:val="00590E36"/>
    <w:rsid w:val="00590F71"/>
    <w:rsid w:val="00591103"/>
    <w:rsid w:val="00591231"/>
    <w:rsid w:val="00591418"/>
    <w:rsid w:val="0059169A"/>
    <w:rsid w:val="00591976"/>
    <w:rsid w:val="00591BD7"/>
    <w:rsid w:val="005923B8"/>
    <w:rsid w:val="00592518"/>
    <w:rsid w:val="00592632"/>
    <w:rsid w:val="00592737"/>
    <w:rsid w:val="00592897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36"/>
    <w:rsid w:val="005951DF"/>
    <w:rsid w:val="00595638"/>
    <w:rsid w:val="00595C1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C4E"/>
    <w:rsid w:val="00596DF4"/>
    <w:rsid w:val="00596EA5"/>
    <w:rsid w:val="00597027"/>
    <w:rsid w:val="00597460"/>
    <w:rsid w:val="00597515"/>
    <w:rsid w:val="00597557"/>
    <w:rsid w:val="0059763D"/>
    <w:rsid w:val="00597766"/>
    <w:rsid w:val="00597B00"/>
    <w:rsid w:val="00597ED0"/>
    <w:rsid w:val="005A004D"/>
    <w:rsid w:val="005A034A"/>
    <w:rsid w:val="005A0712"/>
    <w:rsid w:val="005A0825"/>
    <w:rsid w:val="005A09D1"/>
    <w:rsid w:val="005A0B0C"/>
    <w:rsid w:val="005A1028"/>
    <w:rsid w:val="005A10EF"/>
    <w:rsid w:val="005A11FF"/>
    <w:rsid w:val="005A12E0"/>
    <w:rsid w:val="005A17B8"/>
    <w:rsid w:val="005A1941"/>
    <w:rsid w:val="005A1942"/>
    <w:rsid w:val="005A19B6"/>
    <w:rsid w:val="005A1C35"/>
    <w:rsid w:val="005A1DD5"/>
    <w:rsid w:val="005A239F"/>
    <w:rsid w:val="005A2418"/>
    <w:rsid w:val="005A2538"/>
    <w:rsid w:val="005A273C"/>
    <w:rsid w:val="005A27F0"/>
    <w:rsid w:val="005A2823"/>
    <w:rsid w:val="005A2BBF"/>
    <w:rsid w:val="005A2CCA"/>
    <w:rsid w:val="005A2CFE"/>
    <w:rsid w:val="005A300B"/>
    <w:rsid w:val="005A3021"/>
    <w:rsid w:val="005A321F"/>
    <w:rsid w:val="005A34F5"/>
    <w:rsid w:val="005A3645"/>
    <w:rsid w:val="005A384C"/>
    <w:rsid w:val="005A3ABB"/>
    <w:rsid w:val="005A3C75"/>
    <w:rsid w:val="005A3E6B"/>
    <w:rsid w:val="005A3EBB"/>
    <w:rsid w:val="005A3F27"/>
    <w:rsid w:val="005A42E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1D1"/>
    <w:rsid w:val="005A653A"/>
    <w:rsid w:val="005A65DA"/>
    <w:rsid w:val="005A6652"/>
    <w:rsid w:val="005A6B03"/>
    <w:rsid w:val="005A6C0A"/>
    <w:rsid w:val="005A6F0C"/>
    <w:rsid w:val="005A708E"/>
    <w:rsid w:val="005A719F"/>
    <w:rsid w:val="005A754F"/>
    <w:rsid w:val="005A773B"/>
    <w:rsid w:val="005A779E"/>
    <w:rsid w:val="005A77B0"/>
    <w:rsid w:val="005A7801"/>
    <w:rsid w:val="005A7832"/>
    <w:rsid w:val="005A786F"/>
    <w:rsid w:val="005A7B8C"/>
    <w:rsid w:val="005A7B97"/>
    <w:rsid w:val="005A7F14"/>
    <w:rsid w:val="005B0534"/>
    <w:rsid w:val="005B06ED"/>
    <w:rsid w:val="005B0739"/>
    <w:rsid w:val="005B0837"/>
    <w:rsid w:val="005B0906"/>
    <w:rsid w:val="005B09F1"/>
    <w:rsid w:val="005B0E94"/>
    <w:rsid w:val="005B0EE7"/>
    <w:rsid w:val="005B1288"/>
    <w:rsid w:val="005B13C7"/>
    <w:rsid w:val="005B14E7"/>
    <w:rsid w:val="005B1534"/>
    <w:rsid w:val="005B1562"/>
    <w:rsid w:val="005B15A7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2C7A"/>
    <w:rsid w:val="005B3098"/>
    <w:rsid w:val="005B32B6"/>
    <w:rsid w:val="005B3DB1"/>
    <w:rsid w:val="005B3E37"/>
    <w:rsid w:val="005B3EFD"/>
    <w:rsid w:val="005B4262"/>
    <w:rsid w:val="005B43D9"/>
    <w:rsid w:val="005B47C9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652"/>
    <w:rsid w:val="005B66AB"/>
    <w:rsid w:val="005B6792"/>
    <w:rsid w:val="005B690D"/>
    <w:rsid w:val="005B6B80"/>
    <w:rsid w:val="005B6BC6"/>
    <w:rsid w:val="005B6BFB"/>
    <w:rsid w:val="005B6C5A"/>
    <w:rsid w:val="005B6E4A"/>
    <w:rsid w:val="005B70FC"/>
    <w:rsid w:val="005B71ED"/>
    <w:rsid w:val="005B7325"/>
    <w:rsid w:val="005B77F0"/>
    <w:rsid w:val="005B787B"/>
    <w:rsid w:val="005B7996"/>
    <w:rsid w:val="005B7EC5"/>
    <w:rsid w:val="005B7F87"/>
    <w:rsid w:val="005C0644"/>
    <w:rsid w:val="005C0934"/>
    <w:rsid w:val="005C0F45"/>
    <w:rsid w:val="005C0F80"/>
    <w:rsid w:val="005C0FEA"/>
    <w:rsid w:val="005C10C3"/>
    <w:rsid w:val="005C116D"/>
    <w:rsid w:val="005C1190"/>
    <w:rsid w:val="005C14B2"/>
    <w:rsid w:val="005C14E3"/>
    <w:rsid w:val="005C16DB"/>
    <w:rsid w:val="005C16FE"/>
    <w:rsid w:val="005C176B"/>
    <w:rsid w:val="005C17FC"/>
    <w:rsid w:val="005C1F21"/>
    <w:rsid w:val="005C285E"/>
    <w:rsid w:val="005C2D9C"/>
    <w:rsid w:val="005C2E3E"/>
    <w:rsid w:val="005C31D1"/>
    <w:rsid w:val="005C332B"/>
    <w:rsid w:val="005C3486"/>
    <w:rsid w:val="005C3868"/>
    <w:rsid w:val="005C39D3"/>
    <w:rsid w:val="005C3B25"/>
    <w:rsid w:val="005C4071"/>
    <w:rsid w:val="005C41EA"/>
    <w:rsid w:val="005C44C7"/>
    <w:rsid w:val="005C4D40"/>
    <w:rsid w:val="005C4E58"/>
    <w:rsid w:val="005C4F3F"/>
    <w:rsid w:val="005C5053"/>
    <w:rsid w:val="005C54EC"/>
    <w:rsid w:val="005C56DE"/>
    <w:rsid w:val="005C5858"/>
    <w:rsid w:val="005C5A9A"/>
    <w:rsid w:val="005C5ACE"/>
    <w:rsid w:val="005C5C85"/>
    <w:rsid w:val="005C5D22"/>
    <w:rsid w:val="005C5D70"/>
    <w:rsid w:val="005C658F"/>
    <w:rsid w:val="005C6715"/>
    <w:rsid w:val="005C68E9"/>
    <w:rsid w:val="005C6BF8"/>
    <w:rsid w:val="005C6C10"/>
    <w:rsid w:val="005C6F3E"/>
    <w:rsid w:val="005C6F4B"/>
    <w:rsid w:val="005C7501"/>
    <w:rsid w:val="005C762F"/>
    <w:rsid w:val="005C76A4"/>
    <w:rsid w:val="005C76C1"/>
    <w:rsid w:val="005C7950"/>
    <w:rsid w:val="005C7953"/>
    <w:rsid w:val="005C7987"/>
    <w:rsid w:val="005C7BCD"/>
    <w:rsid w:val="005C7EAD"/>
    <w:rsid w:val="005D00DC"/>
    <w:rsid w:val="005D07AC"/>
    <w:rsid w:val="005D09CA"/>
    <w:rsid w:val="005D0AD8"/>
    <w:rsid w:val="005D0C28"/>
    <w:rsid w:val="005D0D1A"/>
    <w:rsid w:val="005D0F2E"/>
    <w:rsid w:val="005D13A0"/>
    <w:rsid w:val="005D1404"/>
    <w:rsid w:val="005D157F"/>
    <w:rsid w:val="005D19BF"/>
    <w:rsid w:val="005D1ADD"/>
    <w:rsid w:val="005D1CDC"/>
    <w:rsid w:val="005D1DA5"/>
    <w:rsid w:val="005D232F"/>
    <w:rsid w:val="005D26B8"/>
    <w:rsid w:val="005D278C"/>
    <w:rsid w:val="005D2AA0"/>
    <w:rsid w:val="005D2B93"/>
    <w:rsid w:val="005D2D54"/>
    <w:rsid w:val="005D2E20"/>
    <w:rsid w:val="005D3067"/>
    <w:rsid w:val="005D3441"/>
    <w:rsid w:val="005D3BE1"/>
    <w:rsid w:val="005D3F99"/>
    <w:rsid w:val="005D43BD"/>
    <w:rsid w:val="005D4567"/>
    <w:rsid w:val="005D47E6"/>
    <w:rsid w:val="005D50F4"/>
    <w:rsid w:val="005D5127"/>
    <w:rsid w:val="005D519C"/>
    <w:rsid w:val="005D588C"/>
    <w:rsid w:val="005D5D2B"/>
    <w:rsid w:val="005D5D88"/>
    <w:rsid w:val="005D64D0"/>
    <w:rsid w:val="005D6570"/>
    <w:rsid w:val="005D65C0"/>
    <w:rsid w:val="005D662A"/>
    <w:rsid w:val="005D688D"/>
    <w:rsid w:val="005D6C41"/>
    <w:rsid w:val="005D6D0D"/>
    <w:rsid w:val="005D6DBE"/>
    <w:rsid w:val="005D75F3"/>
    <w:rsid w:val="005D7699"/>
    <w:rsid w:val="005D772C"/>
    <w:rsid w:val="005D7919"/>
    <w:rsid w:val="005D7E22"/>
    <w:rsid w:val="005D7EC5"/>
    <w:rsid w:val="005E0000"/>
    <w:rsid w:val="005E036D"/>
    <w:rsid w:val="005E0719"/>
    <w:rsid w:val="005E095B"/>
    <w:rsid w:val="005E0B74"/>
    <w:rsid w:val="005E0E70"/>
    <w:rsid w:val="005E0EDC"/>
    <w:rsid w:val="005E1259"/>
    <w:rsid w:val="005E146D"/>
    <w:rsid w:val="005E1828"/>
    <w:rsid w:val="005E1896"/>
    <w:rsid w:val="005E1A16"/>
    <w:rsid w:val="005E1D7B"/>
    <w:rsid w:val="005E2257"/>
    <w:rsid w:val="005E2346"/>
    <w:rsid w:val="005E241E"/>
    <w:rsid w:val="005E2582"/>
    <w:rsid w:val="005E2675"/>
    <w:rsid w:val="005E2964"/>
    <w:rsid w:val="005E2A5C"/>
    <w:rsid w:val="005E2A6F"/>
    <w:rsid w:val="005E2FB4"/>
    <w:rsid w:val="005E3075"/>
    <w:rsid w:val="005E30AE"/>
    <w:rsid w:val="005E373B"/>
    <w:rsid w:val="005E38D0"/>
    <w:rsid w:val="005E4B48"/>
    <w:rsid w:val="005E4E3C"/>
    <w:rsid w:val="005E5382"/>
    <w:rsid w:val="005E555E"/>
    <w:rsid w:val="005E56F4"/>
    <w:rsid w:val="005E646D"/>
    <w:rsid w:val="005E6549"/>
    <w:rsid w:val="005E673A"/>
    <w:rsid w:val="005E68E2"/>
    <w:rsid w:val="005E6D56"/>
    <w:rsid w:val="005E6E34"/>
    <w:rsid w:val="005E6E5D"/>
    <w:rsid w:val="005E6E61"/>
    <w:rsid w:val="005E6FF6"/>
    <w:rsid w:val="005E716D"/>
    <w:rsid w:val="005E7267"/>
    <w:rsid w:val="005E72AD"/>
    <w:rsid w:val="005E74B4"/>
    <w:rsid w:val="005E7588"/>
    <w:rsid w:val="005E76EC"/>
    <w:rsid w:val="005E770F"/>
    <w:rsid w:val="005E7759"/>
    <w:rsid w:val="005E78BC"/>
    <w:rsid w:val="005E7A57"/>
    <w:rsid w:val="005E7B65"/>
    <w:rsid w:val="005E7DAC"/>
    <w:rsid w:val="005F0186"/>
    <w:rsid w:val="005F044F"/>
    <w:rsid w:val="005F0905"/>
    <w:rsid w:val="005F0A73"/>
    <w:rsid w:val="005F0C16"/>
    <w:rsid w:val="005F0E6B"/>
    <w:rsid w:val="005F0F5F"/>
    <w:rsid w:val="005F13CB"/>
    <w:rsid w:val="005F15DE"/>
    <w:rsid w:val="005F17B3"/>
    <w:rsid w:val="005F1A01"/>
    <w:rsid w:val="005F1A1C"/>
    <w:rsid w:val="005F20B9"/>
    <w:rsid w:val="005F2124"/>
    <w:rsid w:val="005F25D9"/>
    <w:rsid w:val="005F2673"/>
    <w:rsid w:val="005F2844"/>
    <w:rsid w:val="005F2984"/>
    <w:rsid w:val="005F2B4A"/>
    <w:rsid w:val="005F2D82"/>
    <w:rsid w:val="005F2F80"/>
    <w:rsid w:val="005F2FEF"/>
    <w:rsid w:val="005F3109"/>
    <w:rsid w:val="005F32D4"/>
    <w:rsid w:val="005F358E"/>
    <w:rsid w:val="005F3802"/>
    <w:rsid w:val="005F3971"/>
    <w:rsid w:val="005F3A60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26"/>
    <w:rsid w:val="005F4CDA"/>
    <w:rsid w:val="005F4F17"/>
    <w:rsid w:val="005F510E"/>
    <w:rsid w:val="005F5147"/>
    <w:rsid w:val="005F5386"/>
    <w:rsid w:val="005F53C3"/>
    <w:rsid w:val="005F55FC"/>
    <w:rsid w:val="005F5607"/>
    <w:rsid w:val="005F5D67"/>
    <w:rsid w:val="005F5D6D"/>
    <w:rsid w:val="005F5EFB"/>
    <w:rsid w:val="005F6046"/>
    <w:rsid w:val="005F60E5"/>
    <w:rsid w:val="005F6100"/>
    <w:rsid w:val="005F618F"/>
    <w:rsid w:val="005F6435"/>
    <w:rsid w:val="005F65C1"/>
    <w:rsid w:val="005F6664"/>
    <w:rsid w:val="005F66E7"/>
    <w:rsid w:val="005F66F0"/>
    <w:rsid w:val="005F6A53"/>
    <w:rsid w:val="005F6EA9"/>
    <w:rsid w:val="005F737A"/>
    <w:rsid w:val="005F744A"/>
    <w:rsid w:val="005F74F5"/>
    <w:rsid w:val="005F756D"/>
    <w:rsid w:val="005F75A2"/>
    <w:rsid w:val="005F78A4"/>
    <w:rsid w:val="005F7DCF"/>
    <w:rsid w:val="00600364"/>
    <w:rsid w:val="0060062F"/>
    <w:rsid w:val="006006BC"/>
    <w:rsid w:val="00600740"/>
    <w:rsid w:val="0060085C"/>
    <w:rsid w:val="0060099E"/>
    <w:rsid w:val="00600AE9"/>
    <w:rsid w:val="00600D51"/>
    <w:rsid w:val="00600E6D"/>
    <w:rsid w:val="00600ED3"/>
    <w:rsid w:val="006010FF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321"/>
    <w:rsid w:val="0060349F"/>
    <w:rsid w:val="006035F5"/>
    <w:rsid w:val="0060388E"/>
    <w:rsid w:val="00603932"/>
    <w:rsid w:val="00603BC9"/>
    <w:rsid w:val="00603D00"/>
    <w:rsid w:val="00603D65"/>
    <w:rsid w:val="00603FD4"/>
    <w:rsid w:val="00604138"/>
    <w:rsid w:val="00604377"/>
    <w:rsid w:val="006045CB"/>
    <w:rsid w:val="0060485B"/>
    <w:rsid w:val="006048A1"/>
    <w:rsid w:val="00604BE2"/>
    <w:rsid w:val="00605125"/>
    <w:rsid w:val="00605446"/>
    <w:rsid w:val="006054AD"/>
    <w:rsid w:val="006058F2"/>
    <w:rsid w:val="00605B8C"/>
    <w:rsid w:val="00605BFF"/>
    <w:rsid w:val="00605D44"/>
    <w:rsid w:val="00605D8F"/>
    <w:rsid w:val="00605E6E"/>
    <w:rsid w:val="00605E80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AFB"/>
    <w:rsid w:val="00607BEA"/>
    <w:rsid w:val="00607F07"/>
    <w:rsid w:val="006100B9"/>
    <w:rsid w:val="00610304"/>
    <w:rsid w:val="00610635"/>
    <w:rsid w:val="006106A2"/>
    <w:rsid w:val="00610786"/>
    <w:rsid w:val="0061080F"/>
    <w:rsid w:val="006109B9"/>
    <w:rsid w:val="00610A78"/>
    <w:rsid w:val="00610C1F"/>
    <w:rsid w:val="00610C25"/>
    <w:rsid w:val="00610F59"/>
    <w:rsid w:val="006110BA"/>
    <w:rsid w:val="006112D0"/>
    <w:rsid w:val="00611558"/>
    <w:rsid w:val="0061199A"/>
    <w:rsid w:val="00611BD6"/>
    <w:rsid w:val="00611CD9"/>
    <w:rsid w:val="00611E8E"/>
    <w:rsid w:val="006122BB"/>
    <w:rsid w:val="006122D7"/>
    <w:rsid w:val="00612335"/>
    <w:rsid w:val="006123CD"/>
    <w:rsid w:val="006126B0"/>
    <w:rsid w:val="00612D91"/>
    <w:rsid w:val="00612E37"/>
    <w:rsid w:val="00612E69"/>
    <w:rsid w:val="00612F99"/>
    <w:rsid w:val="0061335D"/>
    <w:rsid w:val="00613433"/>
    <w:rsid w:val="006135BF"/>
    <w:rsid w:val="00613668"/>
    <w:rsid w:val="0061397B"/>
    <w:rsid w:val="00613A98"/>
    <w:rsid w:val="00613B57"/>
    <w:rsid w:val="00613C0D"/>
    <w:rsid w:val="00613E08"/>
    <w:rsid w:val="00613F50"/>
    <w:rsid w:val="00613F84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256"/>
    <w:rsid w:val="006156AB"/>
    <w:rsid w:val="006157AC"/>
    <w:rsid w:val="00615CC0"/>
    <w:rsid w:val="00615CF4"/>
    <w:rsid w:val="00615EF1"/>
    <w:rsid w:val="00615F34"/>
    <w:rsid w:val="00616102"/>
    <w:rsid w:val="00616149"/>
    <w:rsid w:val="0061614A"/>
    <w:rsid w:val="006165AC"/>
    <w:rsid w:val="006166C9"/>
    <w:rsid w:val="006167DC"/>
    <w:rsid w:val="006169D7"/>
    <w:rsid w:val="00616EE5"/>
    <w:rsid w:val="00616F5C"/>
    <w:rsid w:val="00617046"/>
    <w:rsid w:val="0061743D"/>
    <w:rsid w:val="006175A9"/>
    <w:rsid w:val="00617654"/>
    <w:rsid w:val="006178C1"/>
    <w:rsid w:val="00617963"/>
    <w:rsid w:val="0061797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0B"/>
    <w:rsid w:val="00620EA7"/>
    <w:rsid w:val="00620ECA"/>
    <w:rsid w:val="00620FD9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574"/>
    <w:rsid w:val="006227F1"/>
    <w:rsid w:val="00622F3A"/>
    <w:rsid w:val="00623181"/>
    <w:rsid w:val="006234BC"/>
    <w:rsid w:val="00623670"/>
    <w:rsid w:val="006237B8"/>
    <w:rsid w:val="00623913"/>
    <w:rsid w:val="0062392C"/>
    <w:rsid w:val="00623C7D"/>
    <w:rsid w:val="00623DE9"/>
    <w:rsid w:val="00624001"/>
    <w:rsid w:val="006241A2"/>
    <w:rsid w:val="006245B6"/>
    <w:rsid w:val="006246E1"/>
    <w:rsid w:val="0062471B"/>
    <w:rsid w:val="0062481E"/>
    <w:rsid w:val="00624965"/>
    <w:rsid w:val="00624A47"/>
    <w:rsid w:val="00624A5A"/>
    <w:rsid w:val="00624D92"/>
    <w:rsid w:val="00624E2A"/>
    <w:rsid w:val="00625332"/>
    <w:rsid w:val="006256B8"/>
    <w:rsid w:val="00625732"/>
    <w:rsid w:val="0062592A"/>
    <w:rsid w:val="00625A16"/>
    <w:rsid w:val="00625EC2"/>
    <w:rsid w:val="00625ECE"/>
    <w:rsid w:val="00626090"/>
    <w:rsid w:val="006261D9"/>
    <w:rsid w:val="006265BF"/>
    <w:rsid w:val="00626712"/>
    <w:rsid w:val="0062675B"/>
    <w:rsid w:val="006267C6"/>
    <w:rsid w:val="00626876"/>
    <w:rsid w:val="0062699E"/>
    <w:rsid w:val="00626A12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518"/>
    <w:rsid w:val="00633A50"/>
    <w:rsid w:val="00633C1C"/>
    <w:rsid w:val="00633E6A"/>
    <w:rsid w:val="00633F3A"/>
    <w:rsid w:val="00633FE5"/>
    <w:rsid w:val="0063479F"/>
    <w:rsid w:val="0063490F"/>
    <w:rsid w:val="00634C91"/>
    <w:rsid w:val="00634E93"/>
    <w:rsid w:val="00635602"/>
    <w:rsid w:val="00635BA7"/>
    <w:rsid w:val="00635FBD"/>
    <w:rsid w:val="00635FCA"/>
    <w:rsid w:val="00636028"/>
    <w:rsid w:val="00636128"/>
    <w:rsid w:val="00636495"/>
    <w:rsid w:val="006366F0"/>
    <w:rsid w:val="00636763"/>
    <w:rsid w:val="00636952"/>
    <w:rsid w:val="006369B1"/>
    <w:rsid w:val="00636C60"/>
    <w:rsid w:val="00636DD8"/>
    <w:rsid w:val="0063717B"/>
    <w:rsid w:val="00637292"/>
    <w:rsid w:val="006374BD"/>
    <w:rsid w:val="00637815"/>
    <w:rsid w:val="006378C3"/>
    <w:rsid w:val="00637BCF"/>
    <w:rsid w:val="00637F9A"/>
    <w:rsid w:val="00640177"/>
    <w:rsid w:val="0064045F"/>
    <w:rsid w:val="0064050D"/>
    <w:rsid w:val="0064092B"/>
    <w:rsid w:val="00640AF7"/>
    <w:rsid w:val="00640F9C"/>
    <w:rsid w:val="006418DF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6B6"/>
    <w:rsid w:val="00642E9F"/>
    <w:rsid w:val="00642EB9"/>
    <w:rsid w:val="0064312D"/>
    <w:rsid w:val="00643648"/>
    <w:rsid w:val="0064377C"/>
    <w:rsid w:val="00643826"/>
    <w:rsid w:val="00643A26"/>
    <w:rsid w:val="00643A31"/>
    <w:rsid w:val="00643BDA"/>
    <w:rsid w:val="00643C54"/>
    <w:rsid w:val="006441DD"/>
    <w:rsid w:val="0064468F"/>
    <w:rsid w:val="006447EF"/>
    <w:rsid w:val="0064488B"/>
    <w:rsid w:val="006448E5"/>
    <w:rsid w:val="006449EC"/>
    <w:rsid w:val="00644EA3"/>
    <w:rsid w:val="00644FD3"/>
    <w:rsid w:val="00645137"/>
    <w:rsid w:val="006457DC"/>
    <w:rsid w:val="00645A7D"/>
    <w:rsid w:val="00645BFB"/>
    <w:rsid w:val="00646311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0C0"/>
    <w:rsid w:val="00650280"/>
    <w:rsid w:val="006503FB"/>
    <w:rsid w:val="00650784"/>
    <w:rsid w:val="00650A2C"/>
    <w:rsid w:val="00650BB8"/>
    <w:rsid w:val="00650D51"/>
    <w:rsid w:val="00650D8D"/>
    <w:rsid w:val="00651354"/>
    <w:rsid w:val="00651696"/>
    <w:rsid w:val="00651B16"/>
    <w:rsid w:val="00651C67"/>
    <w:rsid w:val="00651CA2"/>
    <w:rsid w:val="00651FBE"/>
    <w:rsid w:val="006524B0"/>
    <w:rsid w:val="0065272D"/>
    <w:rsid w:val="00652730"/>
    <w:rsid w:val="00652954"/>
    <w:rsid w:val="00652A33"/>
    <w:rsid w:val="00652D7D"/>
    <w:rsid w:val="00652ECF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C16"/>
    <w:rsid w:val="00653DB6"/>
    <w:rsid w:val="00653DB8"/>
    <w:rsid w:val="00654111"/>
    <w:rsid w:val="006544E9"/>
    <w:rsid w:val="00654640"/>
    <w:rsid w:val="0065498F"/>
    <w:rsid w:val="00654A3F"/>
    <w:rsid w:val="00654A7C"/>
    <w:rsid w:val="00654AF8"/>
    <w:rsid w:val="00654AFA"/>
    <w:rsid w:val="00654CA0"/>
    <w:rsid w:val="00654D36"/>
    <w:rsid w:val="00654D45"/>
    <w:rsid w:val="00654F60"/>
    <w:rsid w:val="0065508A"/>
    <w:rsid w:val="0065579D"/>
    <w:rsid w:val="00655C3F"/>
    <w:rsid w:val="00655C5F"/>
    <w:rsid w:val="00656458"/>
    <w:rsid w:val="006568AE"/>
    <w:rsid w:val="006569D4"/>
    <w:rsid w:val="00656BB3"/>
    <w:rsid w:val="00656D57"/>
    <w:rsid w:val="00656FA9"/>
    <w:rsid w:val="00657206"/>
    <w:rsid w:val="006573F8"/>
    <w:rsid w:val="0065749A"/>
    <w:rsid w:val="00657568"/>
    <w:rsid w:val="00657AEC"/>
    <w:rsid w:val="00657C4B"/>
    <w:rsid w:val="00660127"/>
    <w:rsid w:val="00660234"/>
    <w:rsid w:val="00660805"/>
    <w:rsid w:val="006609EC"/>
    <w:rsid w:val="00660A55"/>
    <w:rsid w:val="00660B3B"/>
    <w:rsid w:val="00660BC0"/>
    <w:rsid w:val="00660CE5"/>
    <w:rsid w:val="00660E9E"/>
    <w:rsid w:val="006611C8"/>
    <w:rsid w:val="00661625"/>
    <w:rsid w:val="00661B12"/>
    <w:rsid w:val="00661D0B"/>
    <w:rsid w:val="00661E3C"/>
    <w:rsid w:val="00661F31"/>
    <w:rsid w:val="0066203D"/>
    <w:rsid w:val="006621B9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419"/>
    <w:rsid w:val="006645D5"/>
    <w:rsid w:val="00665002"/>
    <w:rsid w:val="006651EE"/>
    <w:rsid w:val="00665422"/>
    <w:rsid w:val="006657ED"/>
    <w:rsid w:val="00665898"/>
    <w:rsid w:val="00665957"/>
    <w:rsid w:val="00665C5D"/>
    <w:rsid w:val="00666716"/>
    <w:rsid w:val="006668B6"/>
    <w:rsid w:val="006668C2"/>
    <w:rsid w:val="00666946"/>
    <w:rsid w:val="006669FD"/>
    <w:rsid w:val="00666B0C"/>
    <w:rsid w:val="00666C65"/>
    <w:rsid w:val="00666C6B"/>
    <w:rsid w:val="00667007"/>
    <w:rsid w:val="006670D3"/>
    <w:rsid w:val="00667123"/>
    <w:rsid w:val="006671EB"/>
    <w:rsid w:val="006672B6"/>
    <w:rsid w:val="00667586"/>
    <w:rsid w:val="006677D6"/>
    <w:rsid w:val="00667916"/>
    <w:rsid w:val="0066795A"/>
    <w:rsid w:val="00667ABA"/>
    <w:rsid w:val="00667C12"/>
    <w:rsid w:val="00667C78"/>
    <w:rsid w:val="00667D07"/>
    <w:rsid w:val="00667D32"/>
    <w:rsid w:val="006701B2"/>
    <w:rsid w:val="00670428"/>
    <w:rsid w:val="006704BA"/>
    <w:rsid w:val="00670845"/>
    <w:rsid w:val="006709B2"/>
    <w:rsid w:val="00670B50"/>
    <w:rsid w:val="00670BBC"/>
    <w:rsid w:val="00670C4F"/>
    <w:rsid w:val="00670C76"/>
    <w:rsid w:val="00670D19"/>
    <w:rsid w:val="00670E6A"/>
    <w:rsid w:val="00671176"/>
    <w:rsid w:val="006715E2"/>
    <w:rsid w:val="00671C1F"/>
    <w:rsid w:val="00671E25"/>
    <w:rsid w:val="00672002"/>
    <w:rsid w:val="006721E6"/>
    <w:rsid w:val="00672322"/>
    <w:rsid w:val="0067236E"/>
    <w:rsid w:val="00672B33"/>
    <w:rsid w:val="00672D41"/>
    <w:rsid w:val="006732D8"/>
    <w:rsid w:val="00673369"/>
    <w:rsid w:val="006734B8"/>
    <w:rsid w:val="00673501"/>
    <w:rsid w:val="00673718"/>
    <w:rsid w:val="00673929"/>
    <w:rsid w:val="0067397F"/>
    <w:rsid w:val="00673A28"/>
    <w:rsid w:val="00673AAD"/>
    <w:rsid w:val="00673B1F"/>
    <w:rsid w:val="00673B98"/>
    <w:rsid w:val="00673DEE"/>
    <w:rsid w:val="00673EC5"/>
    <w:rsid w:val="00674026"/>
    <w:rsid w:val="00674067"/>
    <w:rsid w:val="00674A63"/>
    <w:rsid w:val="00674B9E"/>
    <w:rsid w:val="00674BDC"/>
    <w:rsid w:val="00675144"/>
    <w:rsid w:val="0067522B"/>
    <w:rsid w:val="00675A0C"/>
    <w:rsid w:val="00676060"/>
    <w:rsid w:val="006763A8"/>
    <w:rsid w:val="00676749"/>
    <w:rsid w:val="00676906"/>
    <w:rsid w:val="00676A9A"/>
    <w:rsid w:val="00676BDE"/>
    <w:rsid w:val="00676BEB"/>
    <w:rsid w:val="00676C88"/>
    <w:rsid w:val="00676DA6"/>
    <w:rsid w:val="00677223"/>
    <w:rsid w:val="00677578"/>
    <w:rsid w:val="006775A6"/>
    <w:rsid w:val="00677B0F"/>
    <w:rsid w:val="00677CC9"/>
    <w:rsid w:val="00677DD2"/>
    <w:rsid w:val="0068030A"/>
    <w:rsid w:val="006803C2"/>
    <w:rsid w:val="00680461"/>
    <w:rsid w:val="006806C8"/>
    <w:rsid w:val="006806EC"/>
    <w:rsid w:val="006809E7"/>
    <w:rsid w:val="00680A15"/>
    <w:rsid w:val="00680DFF"/>
    <w:rsid w:val="00680F0C"/>
    <w:rsid w:val="006811BB"/>
    <w:rsid w:val="0068128E"/>
    <w:rsid w:val="00681403"/>
    <w:rsid w:val="0068141C"/>
    <w:rsid w:val="00681465"/>
    <w:rsid w:val="00681645"/>
    <w:rsid w:val="00681826"/>
    <w:rsid w:val="00681CBF"/>
    <w:rsid w:val="00681DE5"/>
    <w:rsid w:val="00681E8D"/>
    <w:rsid w:val="00681FF2"/>
    <w:rsid w:val="0068223F"/>
    <w:rsid w:val="00682525"/>
    <w:rsid w:val="0068273B"/>
    <w:rsid w:val="00682835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90"/>
    <w:rsid w:val="00683AA1"/>
    <w:rsid w:val="00684254"/>
    <w:rsid w:val="006843CB"/>
    <w:rsid w:val="0068455A"/>
    <w:rsid w:val="006846FC"/>
    <w:rsid w:val="00684787"/>
    <w:rsid w:val="00684929"/>
    <w:rsid w:val="00684E4C"/>
    <w:rsid w:val="00684F60"/>
    <w:rsid w:val="006850F7"/>
    <w:rsid w:val="0068529E"/>
    <w:rsid w:val="006852F4"/>
    <w:rsid w:val="0068554F"/>
    <w:rsid w:val="0068591F"/>
    <w:rsid w:val="00685F16"/>
    <w:rsid w:val="00685F32"/>
    <w:rsid w:val="00686622"/>
    <w:rsid w:val="006866BB"/>
    <w:rsid w:val="0068686B"/>
    <w:rsid w:val="00686B9A"/>
    <w:rsid w:val="00687096"/>
    <w:rsid w:val="006873B6"/>
    <w:rsid w:val="00687DBA"/>
    <w:rsid w:val="00687DC3"/>
    <w:rsid w:val="00687FD5"/>
    <w:rsid w:val="0069002F"/>
    <w:rsid w:val="006900F5"/>
    <w:rsid w:val="006904C0"/>
    <w:rsid w:val="0069050E"/>
    <w:rsid w:val="006905D2"/>
    <w:rsid w:val="0069066D"/>
    <w:rsid w:val="0069070E"/>
    <w:rsid w:val="00690AC0"/>
    <w:rsid w:val="00690B6F"/>
    <w:rsid w:val="006910FC"/>
    <w:rsid w:val="0069117F"/>
    <w:rsid w:val="006917CF"/>
    <w:rsid w:val="00691C00"/>
    <w:rsid w:val="00691D21"/>
    <w:rsid w:val="00691DC4"/>
    <w:rsid w:val="0069207C"/>
    <w:rsid w:val="006920E6"/>
    <w:rsid w:val="00692505"/>
    <w:rsid w:val="00692606"/>
    <w:rsid w:val="006926B1"/>
    <w:rsid w:val="006927BE"/>
    <w:rsid w:val="00692B7F"/>
    <w:rsid w:val="00692B83"/>
    <w:rsid w:val="00692BAF"/>
    <w:rsid w:val="00692D10"/>
    <w:rsid w:val="00692FCF"/>
    <w:rsid w:val="0069327A"/>
    <w:rsid w:val="00693889"/>
    <w:rsid w:val="00693BAB"/>
    <w:rsid w:val="00693ED3"/>
    <w:rsid w:val="006940A2"/>
    <w:rsid w:val="0069423A"/>
    <w:rsid w:val="00694675"/>
    <w:rsid w:val="006947CD"/>
    <w:rsid w:val="00694942"/>
    <w:rsid w:val="00694F03"/>
    <w:rsid w:val="00694F8C"/>
    <w:rsid w:val="00694FD2"/>
    <w:rsid w:val="0069501D"/>
    <w:rsid w:val="00695542"/>
    <w:rsid w:val="0069574A"/>
    <w:rsid w:val="006957AD"/>
    <w:rsid w:val="00695987"/>
    <w:rsid w:val="00695A5B"/>
    <w:rsid w:val="00695BFE"/>
    <w:rsid w:val="00695EB9"/>
    <w:rsid w:val="00695FE5"/>
    <w:rsid w:val="006960F5"/>
    <w:rsid w:val="006960FC"/>
    <w:rsid w:val="006964BC"/>
    <w:rsid w:val="00696A75"/>
    <w:rsid w:val="00696C45"/>
    <w:rsid w:val="00696CB6"/>
    <w:rsid w:val="00696D37"/>
    <w:rsid w:val="00696E31"/>
    <w:rsid w:val="006970C6"/>
    <w:rsid w:val="0069712C"/>
    <w:rsid w:val="00697267"/>
    <w:rsid w:val="00697666"/>
    <w:rsid w:val="00697704"/>
    <w:rsid w:val="00697771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6DD"/>
    <w:rsid w:val="006A0845"/>
    <w:rsid w:val="006A0B30"/>
    <w:rsid w:val="006A0C62"/>
    <w:rsid w:val="006A1116"/>
    <w:rsid w:val="006A12AD"/>
    <w:rsid w:val="006A1683"/>
    <w:rsid w:val="006A17E4"/>
    <w:rsid w:val="006A180F"/>
    <w:rsid w:val="006A19ED"/>
    <w:rsid w:val="006A1A1C"/>
    <w:rsid w:val="006A1A84"/>
    <w:rsid w:val="006A1E3B"/>
    <w:rsid w:val="006A22E3"/>
    <w:rsid w:val="006A2574"/>
    <w:rsid w:val="006A2639"/>
    <w:rsid w:val="006A2983"/>
    <w:rsid w:val="006A2A1B"/>
    <w:rsid w:val="006A2AEE"/>
    <w:rsid w:val="006A2C6B"/>
    <w:rsid w:val="006A2CA1"/>
    <w:rsid w:val="006A2FDF"/>
    <w:rsid w:val="006A3226"/>
    <w:rsid w:val="006A3375"/>
    <w:rsid w:val="006A33F8"/>
    <w:rsid w:val="006A34A0"/>
    <w:rsid w:val="006A374C"/>
    <w:rsid w:val="006A3926"/>
    <w:rsid w:val="006A3964"/>
    <w:rsid w:val="006A40E4"/>
    <w:rsid w:val="006A444D"/>
    <w:rsid w:val="006A45AF"/>
    <w:rsid w:val="006A46C9"/>
    <w:rsid w:val="006A47AA"/>
    <w:rsid w:val="006A47C2"/>
    <w:rsid w:val="006A484A"/>
    <w:rsid w:val="006A4A44"/>
    <w:rsid w:val="006A4B54"/>
    <w:rsid w:val="006A4E24"/>
    <w:rsid w:val="006A51E3"/>
    <w:rsid w:val="006A51ED"/>
    <w:rsid w:val="006A5254"/>
    <w:rsid w:val="006A548A"/>
    <w:rsid w:val="006A551A"/>
    <w:rsid w:val="006A572B"/>
    <w:rsid w:val="006A597F"/>
    <w:rsid w:val="006A5E15"/>
    <w:rsid w:val="006A60A7"/>
    <w:rsid w:val="006A6319"/>
    <w:rsid w:val="006A650A"/>
    <w:rsid w:val="006A655C"/>
    <w:rsid w:val="006A6560"/>
    <w:rsid w:val="006A66EC"/>
    <w:rsid w:val="006A683C"/>
    <w:rsid w:val="006A6956"/>
    <w:rsid w:val="006A6B5E"/>
    <w:rsid w:val="006A6C11"/>
    <w:rsid w:val="006A6C15"/>
    <w:rsid w:val="006A6E6D"/>
    <w:rsid w:val="006A6EED"/>
    <w:rsid w:val="006A6F3E"/>
    <w:rsid w:val="006A7176"/>
    <w:rsid w:val="006A7321"/>
    <w:rsid w:val="006A7352"/>
    <w:rsid w:val="006A752C"/>
    <w:rsid w:val="006A7661"/>
    <w:rsid w:val="006A7743"/>
    <w:rsid w:val="006A7784"/>
    <w:rsid w:val="006A7994"/>
    <w:rsid w:val="006A7CC3"/>
    <w:rsid w:val="006A7CF5"/>
    <w:rsid w:val="006A7ED8"/>
    <w:rsid w:val="006A7F68"/>
    <w:rsid w:val="006B01AC"/>
    <w:rsid w:val="006B0245"/>
    <w:rsid w:val="006B029F"/>
    <w:rsid w:val="006B059D"/>
    <w:rsid w:val="006B063D"/>
    <w:rsid w:val="006B08AB"/>
    <w:rsid w:val="006B0AD8"/>
    <w:rsid w:val="006B0B90"/>
    <w:rsid w:val="006B0C14"/>
    <w:rsid w:val="006B0C7E"/>
    <w:rsid w:val="006B10AB"/>
    <w:rsid w:val="006B1352"/>
    <w:rsid w:val="006B1695"/>
    <w:rsid w:val="006B17F0"/>
    <w:rsid w:val="006B180D"/>
    <w:rsid w:val="006B1ABD"/>
    <w:rsid w:val="006B1AC2"/>
    <w:rsid w:val="006B1B08"/>
    <w:rsid w:val="006B1BED"/>
    <w:rsid w:val="006B1F86"/>
    <w:rsid w:val="006B2376"/>
    <w:rsid w:val="006B2717"/>
    <w:rsid w:val="006B2949"/>
    <w:rsid w:val="006B2B1E"/>
    <w:rsid w:val="006B2BD9"/>
    <w:rsid w:val="006B2EAC"/>
    <w:rsid w:val="006B321F"/>
    <w:rsid w:val="006B3234"/>
    <w:rsid w:val="006B3491"/>
    <w:rsid w:val="006B3BE9"/>
    <w:rsid w:val="006B3C21"/>
    <w:rsid w:val="006B3D67"/>
    <w:rsid w:val="006B3E08"/>
    <w:rsid w:val="006B40AA"/>
    <w:rsid w:val="006B417E"/>
    <w:rsid w:val="006B452B"/>
    <w:rsid w:val="006B4663"/>
    <w:rsid w:val="006B4A0C"/>
    <w:rsid w:val="006B4A53"/>
    <w:rsid w:val="006B4C16"/>
    <w:rsid w:val="006B4DFD"/>
    <w:rsid w:val="006B4EA9"/>
    <w:rsid w:val="006B4F48"/>
    <w:rsid w:val="006B51ED"/>
    <w:rsid w:val="006B53F3"/>
    <w:rsid w:val="006B5532"/>
    <w:rsid w:val="006B5566"/>
    <w:rsid w:val="006B56E3"/>
    <w:rsid w:val="006B5990"/>
    <w:rsid w:val="006B5A46"/>
    <w:rsid w:val="006B5B34"/>
    <w:rsid w:val="006B5BF3"/>
    <w:rsid w:val="006B5C31"/>
    <w:rsid w:val="006B5C9A"/>
    <w:rsid w:val="006B5D31"/>
    <w:rsid w:val="006B5EF3"/>
    <w:rsid w:val="006B6589"/>
    <w:rsid w:val="006B6649"/>
    <w:rsid w:val="006B6654"/>
    <w:rsid w:val="006B69F1"/>
    <w:rsid w:val="006B6C86"/>
    <w:rsid w:val="006B7251"/>
    <w:rsid w:val="006B73C9"/>
    <w:rsid w:val="006B73D3"/>
    <w:rsid w:val="006B7CD0"/>
    <w:rsid w:val="006C00B3"/>
    <w:rsid w:val="006C037C"/>
    <w:rsid w:val="006C074A"/>
    <w:rsid w:val="006C08A1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73A"/>
    <w:rsid w:val="006C1B50"/>
    <w:rsid w:val="006C1C5C"/>
    <w:rsid w:val="006C1D59"/>
    <w:rsid w:val="006C1D7F"/>
    <w:rsid w:val="006C1F22"/>
    <w:rsid w:val="006C20CE"/>
    <w:rsid w:val="006C22F4"/>
    <w:rsid w:val="006C29CE"/>
    <w:rsid w:val="006C2D8C"/>
    <w:rsid w:val="006C2E6A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619"/>
    <w:rsid w:val="006C4EDF"/>
    <w:rsid w:val="006C5034"/>
    <w:rsid w:val="006C57DE"/>
    <w:rsid w:val="006C60ED"/>
    <w:rsid w:val="006C6399"/>
    <w:rsid w:val="006C652F"/>
    <w:rsid w:val="006C65E2"/>
    <w:rsid w:val="006C6C4B"/>
    <w:rsid w:val="006C6FFD"/>
    <w:rsid w:val="006C703C"/>
    <w:rsid w:val="006C72EC"/>
    <w:rsid w:val="006C751C"/>
    <w:rsid w:val="006C751E"/>
    <w:rsid w:val="006C7642"/>
    <w:rsid w:val="006C783A"/>
    <w:rsid w:val="006C789C"/>
    <w:rsid w:val="006C79DC"/>
    <w:rsid w:val="006C7F2D"/>
    <w:rsid w:val="006C7F83"/>
    <w:rsid w:val="006D021E"/>
    <w:rsid w:val="006D03DA"/>
    <w:rsid w:val="006D16F1"/>
    <w:rsid w:val="006D179E"/>
    <w:rsid w:val="006D186F"/>
    <w:rsid w:val="006D1C39"/>
    <w:rsid w:val="006D1E35"/>
    <w:rsid w:val="006D2040"/>
    <w:rsid w:val="006D21BE"/>
    <w:rsid w:val="006D227A"/>
    <w:rsid w:val="006D22C8"/>
    <w:rsid w:val="006D2321"/>
    <w:rsid w:val="006D2491"/>
    <w:rsid w:val="006D2755"/>
    <w:rsid w:val="006D2777"/>
    <w:rsid w:val="006D28E4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81"/>
    <w:rsid w:val="006D4A09"/>
    <w:rsid w:val="006D4A8A"/>
    <w:rsid w:val="006D4B46"/>
    <w:rsid w:val="006D4C22"/>
    <w:rsid w:val="006D546B"/>
    <w:rsid w:val="006D5711"/>
    <w:rsid w:val="006D5A87"/>
    <w:rsid w:val="006D5D16"/>
    <w:rsid w:val="006D5D95"/>
    <w:rsid w:val="006D60EF"/>
    <w:rsid w:val="006D6782"/>
    <w:rsid w:val="006D6AD9"/>
    <w:rsid w:val="006D6ADD"/>
    <w:rsid w:val="006D7141"/>
    <w:rsid w:val="006D7283"/>
    <w:rsid w:val="006D7507"/>
    <w:rsid w:val="006D7695"/>
    <w:rsid w:val="006D77C2"/>
    <w:rsid w:val="006D7963"/>
    <w:rsid w:val="006D79DA"/>
    <w:rsid w:val="006E01F2"/>
    <w:rsid w:val="006E04C0"/>
    <w:rsid w:val="006E05A6"/>
    <w:rsid w:val="006E08A0"/>
    <w:rsid w:val="006E0951"/>
    <w:rsid w:val="006E0AA6"/>
    <w:rsid w:val="006E0B0A"/>
    <w:rsid w:val="006E0BAE"/>
    <w:rsid w:val="006E0EA8"/>
    <w:rsid w:val="006E151D"/>
    <w:rsid w:val="006E19CD"/>
    <w:rsid w:val="006E1D76"/>
    <w:rsid w:val="006E1EAE"/>
    <w:rsid w:val="006E2056"/>
    <w:rsid w:val="006E2367"/>
    <w:rsid w:val="006E2464"/>
    <w:rsid w:val="006E2B1E"/>
    <w:rsid w:val="006E3134"/>
    <w:rsid w:val="006E31DE"/>
    <w:rsid w:val="006E328A"/>
    <w:rsid w:val="006E3530"/>
    <w:rsid w:val="006E3552"/>
    <w:rsid w:val="006E3739"/>
    <w:rsid w:val="006E3A6F"/>
    <w:rsid w:val="006E3B3F"/>
    <w:rsid w:val="006E3BD2"/>
    <w:rsid w:val="006E411F"/>
    <w:rsid w:val="006E47B6"/>
    <w:rsid w:val="006E49F2"/>
    <w:rsid w:val="006E4CD8"/>
    <w:rsid w:val="006E51FC"/>
    <w:rsid w:val="006E5409"/>
    <w:rsid w:val="006E56C1"/>
    <w:rsid w:val="006E5708"/>
    <w:rsid w:val="006E58AB"/>
    <w:rsid w:val="006E58B6"/>
    <w:rsid w:val="006E59AF"/>
    <w:rsid w:val="006E5EDD"/>
    <w:rsid w:val="006E60E7"/>
    <w:rsid w:val="006E6392"/>
    <w:rsid w:val="006E67E3"/>
    <w:rsid w:val="006E68C7"/>
    <w:rsid w:val="006E691D"/>
    <w:rsid w:val="006E6A59"/>
    <w:rsid w:val="006E6B5B"/>
    <w:rsid w:val="006E6C2F"/>
    <w:rsid w:val="006E6C3C"/>
    <w:rsid w:val="006E6CDE"/>
    <w:rsid w:val="006E72A9"/>
    <w:rsid w:val="006E7536"/>
    <w:rsid w:val="006E756C"/>
    <w:rsid w:val="006E76E1"/>
    <w:rsid w:val="006E7A80"/>
    <w:rsid w:val="006E7E3C"/>
    <w:rsid w:val="006E7FE2"/>
    <w:rsid w:val="006E7FF2"/>
    <w:rsid w:val="006F004A"/>
    <w:rsid w:val="006F0287"/>
    <w:rsid w:val="006F030D"/>
    <w:rsid w:val="006F08BA"/>
    <w:rsid w:val="006F0F05"/>
    <w:rsid w:val="006F0FC0"/>
    <w:rsid w:val="006F10BD"/>
    <w:rsid w:val="006F11AA"/>
    <w:rsid w:val="006F1288"/>
    <w:rsid w:val="006F12D2"/>
    <w:rsid w:val="006F1737"/>
    <w:rsid w:val="006F17AA"/>
    <w:rsid w:val="006F19CC"/>
    <w:rsid w:val="006F1A2B"/>
    <w:rsid w:val="006F1BD4"/>
    <w:rsid w:val="006F1DFC"/>
    <w:rsid w:val="006F1E59"/>
    <w:rsid w:val="006F21CD"/>
    <w:rsid w:val="006F224D"/>
    <w:rsid w:val="006F234F"/>
    <w:rsid w:val="006F26DD"/>
    <w:rsid w:val="006F2B95"/>
    <w:rsid w:val="006F2ED2"/>
    <w:rsid w:val="006F2FA6"/>
    <w:rsid w:val="006F3128"/>
    <w:rsid w:val="006F3417"/>
    <w:rsid w:val="006F3443"/>
    <w:rsid w:val="006F3547"/>
    <w:rsid w:val="006F362E"/>
    <w:rsid w:val="006F39C1"/>
    <w:rsid w:val="006F3AEE"/>
    <w:rsid w:val="006F3AF6"/>
    <w:rsid w:val="006F3CEB"/>
    <w:rsid w:val="006F3E4D"/>
    <w:rsid w:val="006F3E94"/>
    <w:rsid w:val="006F3FCB"/>
    <w:rsid w:val="006F42A6"/>
    <w:rsid w:val="006F497D"/>
    <w:rsid w:val="006F4984"/>
    <w:rsid w:val="006F4A68"/>
    <w:rsid w:val="006F4BAA"/>
    <w:rsid w:val="006F4D00"/>
    <w:rsid w:val="006F4DD9"/>
    <w:rsid w:val="006F54ED"/>
    <w:rsid w:val="006F56C2"/>
    <w:rsid w:val="006F59A0"/>
    <w:rsid w:val="006F5E0B"/>
    <w:rsid w:val="006F5EA0"/>
    <w:rsid w:val="006F6154"/>
    <w:rsid w:val="006F6299"/>
    <w:rsid w:val="006F6360"/>
    <w:rsid w:val="006F63CA"/>
    <w:rsid w:val="006F6601"/>
    <w:rsid w:val="006F681A"/>
    <w:rsid w:val="006F69BE"/>
    <w:rsid w:val="006F6A50"/>
    <w:rsid w:val="006F6B2F"/>
    <w:rsid w:val="006F6C54"/>
    <w:rsid w:val="006F6C5D"/>
    <w:rsid w:val="006F6E44"/>
    <w:rsid w:val="006F7098"/>
    <w:rsid w:val="006F70A0"/>
    <w:rsid w:val="006F71E5"/>
    <w:rsid w:val="006F7382"/>
    <w:rsid w:val="006F7448"/>
    <w:rsid w:val="006F7602"/>
    <w:rsid w:val="006F7682"/>
    <w:rsid w:val="006F79BF"/>
    <w:rsid w:val="006F7BFD"/>
    <w:rsid w:val="006F7C70"/>
    <w:rsid w:val="006F7E05"/>
    <w:rsid w:val="006F7F1F"/>
    <w:rsid w:val="00700237"/>
    <w:rsid w:val="00700ACF"/>
    <w:rsid w:val="00700C5F"/>
    <w:rsid w:val="00700C68"/>
    <w:rsid w:val="00700F1E"/>
    <w:rsid w:val="007010F1"/>
    <w:rsid w:val="00701174"/>
    <w:rsid w:val="007017BF"/>
    <w:rsid w:val="00701A1E"/>
    <w:rsid w:val="00701CE0"/>
    <w:rsid w:val="00701EC4"/>
    <w:rsid w:val="007021F0"/>
    <w:rsid w:val="007022B6"/>
    <w:rsid w:val="007022B8"/>
    <w:rsid w:val="007022BE"/>
    <w:rsid w:val="00702355"/>
    <w:rsid w:val="00702465"/>
    <w:rsid w:val="00702473"/>
    <w:rsid w:val="0070285E"/>
    <w:rsid w:val="00702888"/>
    <w:rsid w:val="00702A7C"/>
    <w:rsid w:val="00702AA6"/>
    <w:rsid w:val="00702AB5"/>
    <w:rsid w:val="00702BBF"/>
    <w:rsid w:val="00702EF2"/>
    <w:rsid w:val="00702F01"/>
    <w:rsid w:val="00703642"/>
    <w:rsid w:val="00703A06"/>
    <w:rsid w:val="00703A0F"/>
    <w:rsid w:val="00703A4A"/>
    <w:rsid w:val="00703BE3"/>
    <w:rsid w:val="00703EFA"/>
    <w:rsid w:val="007040FA"/>
    <w:rsid w:val="00704185"/>
    <w:rsid w:val="00704469"/>
    <w:rsid w:val="00704A48"/>
    <w:rsid w:val="00704CBB"/>
    <w:rsid w:val="00704D99"/>
    <w:rsid w:val="00704FAF"/>
    <w:rsid w:val="007050E0"/>
    <w:rsid w:val="0070511A"/>
    <w:rsid w:val="00705211"/>
    <w:rsid w:val="0070528E"/>
    <w:rsid w:val="0070547B"/>
    <w:rsid w:val="007055AA"/>
    <w:rsid w:val="007055EF"/>
    <w:rsid w:val="007057CA"/>
    <w:rsid w:val="007058AB"/>
    <w:rsid w:val="0070593B"/>
    <w:rsid w:val="00705A89"/>
    <w:rsid w:val="00705AB7"/>
    <w:rsid w:val="00705C31"/>
    <w:rsid w:val="00705DE2"/>
    <w:rsid w:val="00705FFE"/>
    <w:rsid w:val="00706AA0"/>
    <w:rsid w:val="00706BAA"/>
    <w:rsid w:val="00707740"/>
    <w:rsid w:val="00707CFC"/>
    <w:rsid w:val="00707FC6"/>
    <w:rsid w:val="0071023B"/>
    <w:rsid w:val="00710512"/>
    <w:rsid w:val="00710523"/>
    <w:rsid w:val="00710851"/>
    <w:rsid w:val="007108E7"/>
    <w:rsid w:val="00710916"/>
    <w:rsid w:val="00711060"/>
    <w:rsid w:val="0071116C"/>
    <w:rsid w:val="00711419"/>
    <w:rsid w:val="00711440"/>
    <w:rsid w:val="00711543"/>
    <w:rsid w:val="007118B9"/>
    <w:rsid w:val="00711F74"/>
    <w:rsid w:val="00711FBC"/>
    <w:rsid w:val="00712013"/>
    <w:rsid w:val="00712248"/>
    <w:rsid w:val="00712458"/>
    <w:rsid w:val="0071266C"/>
    <w:rsid w:val="00712850"/>
    <w:rsid w:val="0071288C"/>
    <w:rsid w:val="00712D17"/>
    <w:rsid w:val="00712D82"/>
    <w:rsid w:val="00712FC6"/>
    <w:rsid w:val="00713165"/>
    <w:rsid w:val="0071373C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FB0"/>
    <w:rsid w:val="00714FED"/>
    <w:rsid w:val="007150CA"/>
    <w:rsid w:val="007153DA"/>
    <w:rsid w:val="00715965"/>
    <w:rsid w:val="007159A6"/>
    <w:rsid w:val="00715C34"/>
    <w:rsid w:val="00715D90"/>
    <w:rsid w:val="0071650C"/>
    <w:rsid w:val="0071659A"/>
    <w:rsid w:val="0071660E"/>
    <w:rsid w:val="00716897"/>
    <w:rsid w:val="0071699A"/>
    <w:rsid w:val="00716B0C"/>
    <w:rsid w:val="00716D8E"/>
    <w:rsid w:val="00716DA6"/>
    <w:rsid w:val="00716DCA"/>
    <w:rsid w:val="00716E4D"/>
    <w:rsid w:val="00716E6F"/>
    <w:rsid w:val="007174C6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1"/>
    <w:rsid w:val="0072072C"/>
    <w:rsid w:val="00720810"/>
    <w:rsid w:val="00720826"/>
    <w:rsid w:val="00720924"/>
    <w:rsid w:val="00720AA2"/>
    <w:rsid w:val="00721024"/>
    <w:rsid w:val="0072123C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A16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5F2"/>
    <w:rsid w:val="00724A52"/>
    <w:rsid w:val="00724B06"/>
    <w:rsid w:val="00724BBD"/>
    <w:rsid w:val="00724D62"/>
    <w:rsid w:val="00725136"/>
    <w:rsid w:val="007253FE"/>
    <w:rsid w:val="00725667"/>
    <w:rsid w:val="0072567B"/>
    <w:rsid w:val="00725B10"/>
    <w:rsid w:val="00726066"/>
    <w:rsid w:val="00726434"/>
    <w:rsid w:val="00726477"/>
    <w:rsid w:val="00726807"/>
    <w:rsid w:val="00726A3F"/>
    <w:rsid w:val="00726D67"/>
    <w:rsid w:val="00726DEC"/>
    <w:rsid w:val="00726E80"/>
    <w:rsid w:val="007271E1"/>
    <w:rsid w:val="007272A3"/>
    <w:rsid w:val="00727481"/>
    <w:rsid w:val="0072790B"/>
    <w:rsid w:val="00727C17"/>
    <w:rsid w:val="00727E48"/>
    <w:rsid w:val="007302DA"/>
    <w:rsid w:val="00730744"/>
    <w:rsid w:val="00730A00"/>
    <w:rsid w:val="00730CDA"/>
    <w:rsid w:val="00730EAC"/>
    <w:rsid w:val="007313E0"/>
    <w:rsid w:val="007315C5"/>
    <w:rsid w:val="00731AF9"/>
    <w:rsid w:val="00731CA1"/>
    <w:rsid w:val="00731D10"/>
    <w:rsid w:val="00731DA9"/>
    <w:rsid w:val="00731EC8"/>
    <w:rsid w:val="00731FA7"/>
    <w:rsid w:val="00731FB0"/>
    <w:rsid w:val="007323F4"/>
    <w:rsid w:val="00732E23"/>
    <w:rsid w:val="00732F00"/>
    <w:rsid w:val="0073309C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5E5"/>
    <w:rsid w:val="007347DF"/>
    <w:rsid w:val="00734B6D"/>
    <w:rsid w:val="00734DD2"/>
    <w:rsid w:val="00734F5E"/>
    <w:rsid w:val="007350BB"/>
    <w:rsid w:val="0073546D"/>
    <w:rsid w:val="007354A9"/>
    <w:rsid w:val="007354FC"/>
    <w:rsid w:val="00735987"/>
    <w:rsid w:val="00735A01"/>
    <w:rsid w:val="00735D93"/>
    <w:rsid w:val="00735E7C"/>
    <w:rsid w:val="00736052"/>
    <w:rsid w:val="0073626D"/>
    <w:rsid w:val="0073637E"/>
    <w:rsid w:val="00736445"/>
    <w:rsid w:val="0073665F"/>
    <w:rsid w:val="0073680B"/>
    <w:rsid w:val="00736884"/>
    <w:rsid w:val="00736A84"/>
    <w:rsid w:val="00736A88"/>
    <w:rsid w:val="00736B64"/>
    <w:rsid w:val="00736E38"/>
    <w:rsid w:val="0073703F"/>
    <w:rsid w:val="00737119"/>
    <w:rsid w:val="007373F0"/>
    <w:rsid w:val="00737420"/>
    <w:rsid w:val="007379F5"/>
    <w:rsid w:val="00737CB1"/>
    <w:rsid w:val="00737EF2"/>
    <w:rsid w:val="00740202"/>
    <w:rsid w:val="007402B1"/>
    <w:rsid w:val="007402C1"/>
    <w:rsid w:val="00740370"/>
    <w:rsid w:val="007405CA"/>
    <w:rsid w:val="007407AF"/>
    <w:rsid w:val="00740EA1"/>
    <w:rsid w:val="007411FF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8B7"/>
    <w:rsid w:val="00743A7F"/>
    <w:rsid w:val="00743AFE"/>
    <w:rsid w:val="00743D3D"/>
    <w:rsid w:val="00743D6D"/>
    <w:rsid w:val="00743F96"/>
    <w:rsid w:val="00744292"/>
    <w:rsid w:val="00744372"/>
    <w:rsid w:val="007443C9"/>
    <w:rsid w:val="00744632"/>
    <w:rsid w:val="00744883"/>
    <w:rsid w:val="007448A1"/>
    <w:rsid w:val="00744B42"/>
    <w:rsid w:val="00744C8B"/>
    <w:rsid w:val="00744D12"/>
    <w:rsid w:val="007452F4"/>
    <w:rsid w:val="00745A5D"/>
    <w:rsid w:val="00745B8A"/>
    <w:rsid w:val="00745DA0"/>
    <w:rsid w:val="00745E47"/>
    <w:rsid w:val="00746562"/>
    <w:rsid w:val="00746594"/>
    <w:rsid w:val="00746B1D"/>
    <w:rsid w:val="00746C06"/>
    <w:rsid w:val="00747099"/>
    <w:rsid w:val="007470BB"/>
    <w:rsid w:val="00747341"/>
    <w:rsid w:val="007474D1"/>
    <w:rsid w:val="00747816"/>
    <w:rsid w:val="00747A4B"/>
    <w:rsid w:val="00747B71"/>
    <w:rsid w:val="00747F9F"/>
    <w:rsid w:val="00747FB4"/>
    <w:rsid w:val="00750177"/>
    <w:rsid w:val="0075019F"/>
    <w:rsid w:val="0075031B"/>
    <w:rsid w:val="0075067F"/>
    <w:rsid w:val="0075074E"/>
    <w:rsid w:val="00750AFF"/>
    <w:rsid w:val="00750CE9"/>
    <w:rsid w:val="00750D5B"/>
    <w:rsid w:val="00750D81"/>
    <w:rsid w:val="0075115C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477"/>
    <w:rsid w:val="007526A1"/>
    <w:rsid w:val="00752AE2"/>
    <w:rsid w:val="00752CED"/>
    <w:rsid w:val="00752F2B"/>
    <w:rsid w:val="00752FDD"/>
    <w:rsid w:val="00752FE4"/>
    <w:rsid w:val="00753087"/>
    <w:rsid w:val="00753476"/>
    <w:rsid w:val="0075349E"/>
    <w:rsid w:val="007536AE"/>
    <w:rsid w:val="007536C1"/>
    <w:rsid w:val="0075374C"/>
    <w:rsid w:val="0075377C"/>
    <w:rsid w:val="00753971"/>
    <w:rsid w:val="00753981"/>
    <w:rsid w:val="00753C02"/>
    <w:rsid w:val="00753E22"/>
    <w:rsid w:val="0075419A"/>
    <w:rsid w:val="007543A0"/>
    <w:rsid w:val="0075446B"/>
    <w:rsid w:val="00754491"/>
    <w:rsid w:val="00754575"/>
    <w:rsid w:val="00754C36"/>
    <w:rsid w:val="0075512B"/>
    <w:rsid w:val="00755381"/>
    <w:rsid w:val="00755569"/>
    <w:rsid w:val="0075587A"/>
    <w:rsid w:val="007558B5"/>
    <w:rsid w:val="00755A1D"/>
    <w:rsid w:val="00755D9F"/>
    <w:rsid w:val="00755E8C"/>
    <w:rsid w:val="007561EC"/>
    <w:rsid w:val="0075635F"/>
    <w:rsid w:val="00756513"/>
    <w:rsid w:val="00756826"/>
    <w:rsid w:val="00756C29"/>
    <w:rsid w:val="00756EE5"/>
    <w:rsid w:val="00756EFE"/>
    <w:rsid w:val="00756F4C"/>
    <w:rsid w:val="00757554"/>
    <w:rsid w:val="0075769C"/>
    <w:rsid w:val="00757A77"/>
    <w:rsid w:val="00760008"/>
    <w:rsid w:val="0076017C"/>
    <w:rsid w:val="00760204"/>
    <w:rsid w:val="007604A3"/>
    <w:rsid w:val="00760BF4"/>
    <w:rsid w:val="00760D22"/>
    <w:rsid w:val="00761141"/>
    <w:rsid w:val="00761C6D"/>
    <w:rsid w:val="00761C91"/>
    <w:rsid w:val="00761E75"/>
    <w:rsid w:val="00761EE6"/>
    <w:rsid w:val="00762280"/>
    <w:rsid w:val="00762365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46"/>
    <w:rsid w:val="007669F8"/>
    <w:rsid w:val="00766AA7"/>
    <w:rsid w:val="00766BE5"/>
    <w:rsid w:val="00766F81"/>
    <w:rsid w:val="0076719A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82F"/>
    <w:rsid w:val="00770A12"/>
    <w:rsid w:val="00770B1A"/>
    <w:rsid w:val="00770CEA"/>
    <w:rsid w:val="0077130D"/>
    <w:rsid w:val="007714DF"/>
    <w:rsid w:val="007715B4"/>
    <w:rsid w:val="007716D0"/>
    <w:rsid w:val="0077193A"/>
    <w:rsid w:val="00771D7B"/>
    <w:rsid w:val="0077234F"/>
    <w:rsid w:val="0077238F"/>
    <w:rsid w:val="0077251E"/>
    <w:rsid w:val="007727B5"/>
    <w:rsid w:val="00772B18"/>
    <w:rsid w:val="00772F19"/>
    <w:rsid w:val="007731EC"/>
    <w:rsid w:val="00773413"/>
    <w:rsid w:val="00773467"/>
    <w:rsid w:val="007734C6"/>
    <w:rsid w:val="007734CD"/>
    <w:rsid w:val="00773773"/>
    <w:rsid w:val="007738A4"/>
    <w:rsid w:val="007739AA"/>
    <w:rsid w:val="00773B37"/>
    <w:rsid w:val="00773F83"/>
    <w:rsid w:val="00774324"/>
    <w:rsid w:val="007743B3"/>
    <w:rsid w:val="007744DC"/>
    <w:rsid w:val="00774593"/>
    <w:rsid w:val="007749B8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804A3"/>
    <w:rsid w:val="0078071D"/>
    <w:rsid w:val="0078072F"/>
    <w:rsid w:val="00780B82"/>
    <w:rsid w:val="00780C45"/>
    <w:rsid w:val="00780DC4"/>
    <w:rsid w:val="00780E00"/>
    <w:rsid w:val="0078109D"/>
    <w:rsid w:val="007814B6"/>
    <w:rsid w:val="00781809"/>
    <w:rsid w:val="007818F8"/>
    <w:rsid w:val="0078190D"/>
    <w:rsid w:val="00781A9D"/>
    <w:rsid w:val="00781AAB"/>
    <w:rsid w:val="00781C0F"/>
    <w:rsid w:val="00782074"/>
    <w:rsid w:val="007821FC"/>
    <w:rsid w:val="00782415"/>
    <w:rsid w:val="0078267C"/>
    <w:rsid w:val="007828DD"/>
    <w:rsid w:val="00782E4E"/>
    <w:rsid w:val="00783086"/>
    <w:rsid w:val="007830FE"/>
    <w:rsid w:val="007831BE"/>
    <w:rsid w:val="00783646"/>
    <w:rsid w:val="0078368A"/>
    <w:rsid w:val="00783AC2"/>
    <w:rsid w:val="00783CF8"/>
    <w:rsid w:val="00783EA5"/>
    <w:rsid w:val="00784053"/>
    <w:rsid w:val="0078433D"/>
    <w:rsid w:val="00784463"/>
    <w:rsid w:val="007845D1"/>
    <w:rsid w:val="007846D5"/>
    <w:rsid w:val="00784773"/>
    <w:rsid w:val="00784790"/>
    <w:rsid w:val="00784D22"/>
    <w:rsid w:val="00785092"/>
    <w:rsid w:val="007850FE"/>
    <w:rsid w:val="007852B4"/>
    <w:rsid w:val="007853C5"/>
    <w:rsid w:val="007855E5"/>
    <w:rsid w:val="00785723"/>
    <w:rsid w:val="007859DA"/>
    <w:rsid w:val="00785D01"/>
    <w:rsid w:val="00785E7D"/>
    <w:rsid w:val="007860C3"/>
    <w:rsid w:val="00786A94"/>
    <w:rsid w:val="00786E53"/>
    <w:rsid w:val="00787078"/>
    <w:rsid w:val="007872B8"/>
    <w:rsid w:val="007874B5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58C"/>
    <w:rsid w:val="00791CF4"/>
    <w:rsid w:val="00791EC3"/>
    <w:rsid w:val="00791ED0"/>
    <w:rsid w:val="00791F8B"/>
    <w:rsid w:val="00792281"/>
    <w:rsid w:val="00792635"/>
    <w:rsid w:val="007928B8"/>
    <w:rsid w:val="0079298F"/>
    <w:rsid w:val="00792D25"/>
    <w:rsid w:val="00792DA0"/>
    <w:rsid w:val="00792F06"/>
    <w:rsid w:val="00793111"/>
    <w:rsid w:val="00793270"/>
    <w:rsid w:val="00793391"/>
    <w:rsid w:val="007935DB"/>
    <w:rsid w:val="007936A3"/>
    <w:rsid w:val="007939DA"/>
    <w:rsid w:val="00793BFF"/>
    <w:rsid w:val="00793C96"/>
    <w:rsid w:val="00793CAD"/>
    <w:rsid w:val="00793E2B"/>
    <w:rsid w:val="00793F2A"/>
    <w:rsid w:val="007940CF"/>
    <w:rsid w:val="00794116"/>
    <w:rsid w:val="0079416C"/>
    <w:rsid w:val="00794270"/>
    <w:rsid w:val="007942DD"/>
    <w:rsid w:val="00794372"/>
    <w:rsid w:val="007943E4"/>
    <w:rsid w:val="00794508"/>
    <w:rsid w:val="00794598"/>
    <w:rsid w:val="00794AD1"/>
    <w:rsid w:val="00794B5D"/>
    <w:rsid w:val="00794D52"/>
    <w:rsid w:val="00795425"/>
    <w:rsid w:val="00795AF6"/>
    <w:rsid w:val="00795C89"/>
    <w:rsid w:val="00795CBA"/>
    <w:rsid w:val="00795DCC"/>
    <w:rsid w:val="00795FA6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9A6"/>
    <w:rsid w:val="00797B4B"/>
    <w:rsid w:val="00797EA0"/>
    <w:rsid w:val="00797FA9"/>
    <w:rsid w:val="007A0602"/>
    <w:rsid w:val="007A063E"/>
    <w:rsid w:val="007A0693"/>
    <w:rsid w:val="007A0BE2"/>
    <w:rsid w:val="007A0CB9"/>
    <w:rsid w:val="007A0CCB"/>
    <w:rsid w:val="007A0D77"/>
    <w:rsid w:val="007A115F"/>
    <w:rsid w:val="007A12AD"/>
    <w:rsid w:val="007A12FE"/>
    <w:rsid w:val="007A14F7"/>
    <w:rsid w:val="007A158D"/>
    <w:rsid w:val="007A16ED"/>
    <w:rsid w:val="007A18CD"/>
    <w:rsid w:val="007A25B9"/>
    <w:rsid w:val="007A2624"/>
    <w:rsid w:val="007A26DE"/>
    <w:rsid w:val="007A296D"/>
    <w:rsid w:val="007A29D6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79C"/>
    <w:rsid w:val="007A4CA0"/>
    <w:rsid w:val="007A4CD7"/>
    <w:rsid w:val="007A4D83"/>
    <w:rsid w:val="007A4FF6"/>
    <w:rsid w:val="007A522E"/>
    <w:rsid w:val="007A52A8"/>
    <w:rsid w:val="007A5341"/>
    <w:rsid w:val="007A57ED"/>
    <w:rsid w:val="007A57F4"/>
    <w:rsid w:val="007A58E5"/>
    <w:rsid w:val="007A59F7"/>
    <w:rsid w:val="007A5C72"/>
    <w:rsid w:val="007A5E6E"/>
    <w:rsid w:val="007A60EA"/>
    <w:rsid w:val="007A60ED"/>
    <w:rsid w:val="007A6916"/>
    <w:rsid w:val="007A69CB"/>
    <w:rsid w:val="007A7A76"/>
    <w:rsid w:val="007A7A98"/>
    <w:rsid w:val="007A7B1D"/>
    <w:rsid w:val="007A7EFF"/>
    <w:rsid w:val="007A7F33"/>
    <w:rsid w:val="007B0079"/>
    <w:rsid w:val="007B0405"/>
    <w:rsid w:val="007B044A"/>
    <w:rsid w:val="007B0582"/>
    <w:rsid w:val="007B05E4"/>
    <w:rsid w:val="007B0787"/>
    <w:rsid w:val="007B0DEC"/>
    <w:rsid w:val="007B0F6B"/>
    <w:rsid w:val="007B10EE"/>
    <w:rsid w:val="007B11DA"/>
    <w:rsid w:val="007B173E"/>
    <w:rsid w:val="007B17A0"/>
    <w:rsid w:val="007B1C8B"/>
    <w:rsid w:val="007B1C98"/>
    <w:rsid w:val="007B1DF7"/>
    <w:rsid w:val="007B1F8C"/>
    <w:rsid w:val="007B1FE6"/>
    <w:rsid w:val="007B2199"/>
    <w:rsid w:val="007B2A40"/>
    <w:rsid w:val="007B2C0B"/>
    <w:rsid w:val="007B2CDC"/>
    <w:rsid w:val="007B2D87"/>
    <w:rsid w:val="007B2F12"/>
    <w:rsid w:val="007B31F4"/>
    <w:rsid w:val="007B3827"/>
    <w:rsid w:val="007B38AF"/>
    <w:rsid w:val="007B3934"/>
    <w:rsid w:val="007B3B9D"/>
    <w:rsid w:val="007B3E29"/>
    <w:rsid w:val="007B3E80"/>
    <w:rsid w:val="007B48BC"/>
    <w:rsid w:val="007B4A46"/>
    <w:rsid w:val="007B4C4A"/>
    <w:rsid w:val="007B5407"/>
    <w:rsid w:val="007B57A5"/>
    <w:rsid w:val="007B5862"/>
    <w:rsid w:val="007B5B1B"/>
    <w:rsid w:val="007B5BBF"/>
    <w:rsid w:val="007B5EEF"/>
    <w:rsid w:val="007B5F4A"/>
    <w:rsid w:val="007B6146"/>
    <w:rsid w:val="007B63BB"/>
    <w:rsid w:val="007B6466"/>
    <w:rsid w:val="007B6606"/>
    <w:rsid w:val="007B666A"/>
    <w:rsid w:val="007B6762"/>
    <w:rsid w:val="007B676A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BAE"/>
    <w:rsid w:val="007B7C30"/>
    <w:rsid w:val="007B7CE3"/>
    <w:rsid w:val="007B7EC8"/>
    <w:rsid w:val="007B7F64"/>
    <w:rsid w:val="007B7F7B"/>
    <w:rsid w:val="007B7FFD"/>
    <w:rsid w:val="007C010C"/>
    <w:rsid w:val="007C01FB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9FC"/>
    <w:rsid w:val="007C1A33"/>
    <w:rsid w:val="007C1B37"/>
    <w:rsid w:val="007C1C2B"/>
    <w:rsid w:val="007C207E"/>
    <w:rsid w:val="007C2787"/>
    <w:rsid w:val="007C2860"/>
    <w:rsid w:val="007C2B08"/>
    <w:rsid w:val="007C2BC3"/>
    <w:rsid w:val="007C2E62"/>
    <w:rsid w:val="007C337B"/>
    <w:rsid w:val="007C351D"/>
    <w:rsid w:val="007C35C7"/>
    <w:rsid w:val="007C3671"/>
    <w:rsid w:val="007C3905"/>
    <w:rsid w:val="007C3947"/>
    <w:rsid w:val="007C397A"/>
    <w:rsid w:val="007C3B6C"/>
    <w:rsid w:val="007C3D7D"/>
    <w:rsid w:val="007C3EEA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866"/>
    <w:rsid w:val="007C5AD0"/>
    <w:rsid w:val="007C5AE9"/>
    <w:rsid w:val="007C6284"/>
    <w:rsid w:val="007C6401"/>
    <w:rsid w:val="007C6608"/>
    <w:rsid w:val="007C6669"/>
    <w:rsid w:val="007C673A"/>
    <w:rsid w:val="007C673B"/>
    <w:rsid w:val="007C6D2F"/>
    <w:rsid w:val="007C6D67"/>
    <w:rsid w:val="007C7095"/>
    <w:rsid w:val="007C720A"/>
    <w:rsid w:val="007C74D4"/>
    <w:rsid w:val="007C77C2"/>
    <w:rsid w:val="007C77EE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1A"/>
    <w:rsid w:val="007D0D29"/>
    <w:rsid w:val="007D0EF1"/>
    <w:rsid w:val="007D11E6"/>
    <w:rsid w:val="007D11EA"/>
    <w:rsid w:val="007D1275"/>
    <w:rsid w:val="007D136E"/>
    <w:rsid w:val="007D1462"/>
    <w:rsid w:val="007D1781"/>
    <w:rsid w:val="007D1942"/>
    <w:rsid w:val="007D1974"/>
    <w:rsid w:val="007D1C1E"/>
    <w:rsid w:val="007D1D35"/>
    <w:rsid w:val="007D2218"/>
    <w:rsid w:val="007D22E3"/>
    <w:rsid w:val="007D23A5"/>
    <w:rsid w:val="007D25F4"/>
    <w:rsid w:val="007D2874"/>
    <w:rsid w:val="007D299F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30"/>
    <w:rsid w:val="007D3BAE"/>
    <w:rsid w:val="007D3CC1"/>
    <w:rsid w:val="007D3F21"/>
    <w:rsid w:val="007D43F8"/>
    <w:rsid w:val="007D4739"/>
    <w:rsid w:val="007D49DA"/>
    <w:rsid w:val="007D4BA0"/>
    <w:rsid w:val="007D4CBA"/>
    <w:rsid w:val="007D4D87"/>
    <w:rsid w:val="007D4EB1"/>
    <w:rsid w:val="007D4F66"/>
    <w:rsid w:val="007D501C"/>
    <w:rsid w:val="007D516D"/>
    <w:rsid w:val="007D5247"/>
    <w:rsid w:val="007D577B"/>
    <w:rsid w:val="007D5A29"/>
    <w:rsid w:val="007D5BAE"/>
    <w:rsid w:val="007D5BBF"/>
    <w:rsid w:val="007D5C25"/>
    <w:rsid w:val="007D63C3"/>
    <w:rsid w:val="007D640D"/>
    <w:rsid w:val="007D66BE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1B5"/>
    <w:rsid w:val="007D733E"/>
    <w:rsid w:val="007D74F7"/>
    <w:rsid w:val="007D752D"/>
    <w:rsid w:val="007D7A16"/>
    <w:rsid w:val="007D7BCA"/>
    <w:rsid w:val="007D7EA9"/>
    <w:rsid w:val="007D7F20"/>
    <w:rsid w:val="007E0029"/>
    <w:rsid w:val="007E0082"/>
    <w:rsid w:val="007E0290"/>
    <w:rsid w:val="007E0BB8"/>
    <w:rsid w:val="007E0DB4"/>
    <w:rsid w:val="007E0EEC"/>
    <w:rsid w:val="007E14ED"/>
    <w:rsid w:val="007E16C8"/>
    <w:rsid w:val="007E1A17"/>
    <w:rsid w:val="007E1A5B"/>
    <w:rsid w:val="007E1D6E"/>
    <w:rsid w:val="007E1E83"/>
    <w:rsid w:val="007E22BF"/>
    <w:rsid w:val="007E24C9"/>
    <w:rsid w:val="007E29F8"/>
    <w:rsid w:val="007E2CB4"/>
    <w:rsid w:val="007E2F42"/>
    <w:rsid w:val="007E3100"/>
    <w:rsid w:val="007E3962"/>
    <w:rsid w:val="007E3A95"/>
    <w:rsid w:val="007E3B33"/>
    <w:rsid w:val="007E3BCD"/>
    <w:rsid w:val="007E3C4F"/>
    <w:rsid w:val="007E3C83"/>
    <w:rsid w:val="007E3DF6"/>
    <w:rsid w:val="007E3FB4"/>
    <w:rsid w:val="007E4021"/>
    <w:rsid w:val="007E415B"/>
    <w:rsid w:val="007E4172"/>
    <w:rsid w:val="007E4179"/>
    <w:rsid w:val="007E43E3"/>
    <w:rsid w:val="007E4C21"/>
    <w:rsid w:val="007E4DED"/>
    <w:rsid w:val="007E4EC0"/>
    <w:rsid w:val="007E4F6B"/>
    <w:rsid w:val="007E5036"/>
    <w:rsid w:val="007E5947"/>
    <w:rsid w:val="007E59A6"/>
    <w:rsid w:val="007E5E79"/>
    <w:rsid w:val="007E608F"/>
    <w:rsid w:val="007E6174"/>
    <w:rsid w:val="007E66F9"/>
    <w:rsid w:val="007E66FE"/>
    <w:rsid w:val="007E69EE"/>
    <w:rsid w:val="007E6AE0"/>
    <w:rsid w:val="007E6B87"/>
    <w:rsid w:val="007E6C5E"/>
    <w:rsid w:val="007E6D4E"/>
    <w:rsid w:val="007E7037"/>
    <w:rsid w:val="007E703E"/>
    <w:rsid w:val="007E71F3"/>
    <w:rsid w:val="007E7225"/>
    <w:rsid w:val="007E745E"/>
    <w:rsid w:val="007E746D"/>
    <w:rsid w:val="007E75A5"/>
    <w:rsid w:val="007E7655"/>
    <w:rsid w:val="007E7A36"/>
    <w:rsid w:val="007E7AA7"/>
    <w:rsid w:val="007E7D5C"/>
    <w:rsid w:val="007F00A1"/>
    <w:rsid w:val="007F0105"/>
    <w:rsid w:val="007F015C"/>
    <w:rsid w:val="007F0256"/>
    <w:rsid w:val="007F02B8"/>
    <w:rsid w:val="007F02D6"/>
    <w:rsid w:val="007F0366"/>
    <w:rsid w:val="007F03A5"/>
    <w:rsid w:val="007F052F"/>
    <w:rsid w:val="007F0604"/>
    <w:rsid w:val="007F09C7"/>
    <w:rsid w:val="007F0B40"/>
    <w:rsid w:val="007F0CAE"/>
    <w:rsid w:val="007F0DC3"/>
    <w:rsid w:val="007F0FEF"/>
    <w:rsid w:val="007F11A5"/>
    <w:rsid w:val="007F138A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304B"/>
    <w:rsid w:val="007F3579"/>
    <w:rsid w:val="007F35D5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E32"/>
    <w:rsid w:val="007F5FBB"/>
    <w:rsid w:val="007F60DB"/>
    <w:rsid w:val="007F6705"/>
    <w:rsid w:val="007F6AB2"/>
    <w:rsid w:val="007F6B2E"/>
    <w:rsid w:val="007F6D15"/>
    <w:rsid w:val="007F6E98"/>
    <w:rsid w:val="007F6F3A"/>
    <w:rsid w:val="007F709B"/>
    <w:rsid w:val="007F70AB"/>
    <w:rsid w:val="007F7256"/>
    <w:rsid w:val="007F7296"/>
    <w:rsid w:val="007F72F6"/>
    <w:rsid w:val="007F7AE2"/>
    <w:rsid w:val="007F7BB2"/>
    <w:rsid w:val="007F7C7E"/>
    <w:rsid w:val="007F7F56"/>
    <w:rsid w:val="007F7F9A"/>
    <w:rsid w:val="00800041"/>
    <w:rsid w:val="0080016C"/>
    <w:rsid w:val="00800455"/>
    <w:rsid w:val="008006E0"/>
    <w:rsid w:val="00800A63"/>
    <w:rsid w:val="00800C82"/>
    <w:rsid w:val="00800D8A"/>
    <w:rsid w:val="00800DC9"/>
    <w:rsid w:val="00800DDD"/>
    <w:rsid w:val="008012C4"/>
    <w:rsid w:val="008013E6"/>
    <w:rsid w:val="0080147F"/>
    <w:rsid w:val="008014A9"/>
    <w:rsid w:val="00801582"/>
    <w:rsid w:val="00801939"/>
    <w:rsid w:val="00801A7C"/>
    <w:rsid w:val="00801C27"/>
    <w:rsid w:val="00801DDF"/>
    <w:rsid w:val="0080243C"/>
    <w:rsid w:val="008024B9"/>
    <w:rsid w:val="00802A03"/>
    <w:rsid w:val="00802AE6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28C"/>
    <w:rsid w:val="0080432C"/>
    <w:rsid w:val="00804440"/>
    <w:rsid w:val="00804510"/>
    <w:rsid w:val="008046B9"/>
    <w:rsid w:val="008048A4"/>
    <w:rsid w:val="00804B19"/>
    <w:rsid w:val="008050F7"/>
    <w:rsid w:val="008058CC"/>
    <w:rsid w:val="00805908"/>
    <w:rsid w:val="0080597E"/>
    <w:rsid w:val="00805A12"/>
    <w:rsid w:val="00805BBE"/>
    <w:rsid w:val="00805C89"/>
    <w:rsid w:val="00805EB6"/>
    <w:rsid w:val="00805F3B"/>
    <w:rsid w:val="008060C6"/>
    <w:rsid w:val="00806209"/>
    <w:rsid w:val="008062B3"/>
    <w:rsid w:val="008062DB"/>
    <w:rsid w:val="00806302"/>
    <w:rsid w:val="00806636"/>
    <w:rsid w:val="00806D81"/>
    <w:rsid w:val="00806FE4"/>
    <w:rsid w:val="0080708D"/>
    <w:rsid w:val="00807335"/>
    <w:rsid w:val="00807393"/>
    <w:rsid w:val="0080782E"/>
    <w:rsid w:val="00807917"/>
    <w:rsid w:val="00807966"/>
    <w:rsid w:val="00807CAB"/>
    <w:rsid w:val="00807DAF"/>
    <w:rsid w:val="0081007A"/>
    <w:rsid w:val="00810E18"/>
    <w:rsid w:val="00810ED7"/>
    <w:rsid w:val="00810F3A"/>
    <w:rsid w:val="0081101D"/>
    <w:rsid w:val="00811152"/>
    <w:rsid w:val="008111E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523"/>
    <w:rsid w:val="008126ED"/>
    <w:rsid w:val="00812D66"/>
    <w:rsid w:val="00812F56"/>
    <w:rsid w:val="00813002"/>
    <w:rsid w:val="008131EF"/>
    <w:rsid w:val="00813254"/>
    <w:rsid w:val="0081335D"/>
    <w:rsid w:val="0081340D"/>
    <w:rsid w:val="00813691"/>
    <w:rsid w:val="00813D67"/>
    <w:rsid w:val="00813DD5"/>
    <w:rsid w:val="00813E76"/>
    <w:rsid w:val="00813ED0"/>
    <w:rsid w:val="008141E4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598"/>
    <w:rsid w:val="008157AD"/>
    <w:rsid w:val="00815A26"/>
    <w:rsid w:val="00815A74"/>
    <w:rsid w:val="00816896"/>
    <w:rsid w:val="00816B8E"/>
    <w:rsid w:val="00816B9F"/>
    <w:rsid w:val="00816E5C"/>
    <w:rsid w:val="0081720B"/>
    <w:rsid w:val="00817409"/>
    <w:rsid w:val="008177C4"/>
    <w:rsid w:val="00817F29"/>
    <w:rsid w:val="0082052E"/>
    <w:rsid w:val="008205B8"/>
    <w:rsid w:val="008207F6"/>
    <w:rsid w:val="00820FAD"/>
    <w:rsid w:val="0082149F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3F"/>
    <w:rsid w:val="00822B54"/>
    <w:rsid w:val="00822D19"/>
    <w:rsid w:val="00822D5A"/>
    <w:rsid w:val="00823024"/>
    <w:rsid w:val="00823618"/>
    <w:rsid w:val="008237B3"/>
    <w:rsid w:val="00823A00"/>
    <w:rsid w:val="00823A6E"/>
    <w:rsid w:val="00823DCC"/>
    <w:rsid w:val="00823EE2"/>
    <w:rsid w:val="00823F7A"/>
    <w:rsid w:val="008242A0"/>
    <w:rsid w:val="008242D2"/>
    <w:rsid w:val="00824498"/>
    <w:rsid w:val="00824790"/>
    <w:rsid w:val="00824A18"/>
    <w:rsid w:val="00824E9C"/>
    <w:rsid w:val="00825497"/>
    <w:rsid w:val="0082553C"/>
    <w:rsid w:val="008256DB"/>
    <w:rsid w:val="008256E3"/>
    <w:rsid w:val="00825BAD"/>
    <w:rsid w:val="00825F8C"/>
    <w:rsid w:val="008260AF"/>
    <w:rsid w:val="00826115"/>
    <w:rsid w:val="0082626C"/>
    <w:rsid w:val="008262EB"/>
    <w:rsid w:val="0082642D"/>
    <w:rsid w:val="008264F1"/>
    <w:rsid w:val="008265BE"/>
    <w:rsid w:val="00826A66"/>
    <w:rsid w:val="00827242"/>
    <w:rsid w:val="0082727B"/>
    <w:rsid w:val="008272DA"/>
    <w:rsid w:val="0082742B"/>
    <w:rsid w:val="0082747B"/>
    <w:rsid w:val="008278DC"/>
    <w:rsid w:val="00827941"/>
    <w:rsid w:val="00827988"/>
    <w:rsid w:val="00827C8E"/>
    <w:rsid w:val="00827D39"/>
    <w:rsid w:val="00827D70"/>
    <w:rsid w:val="00827DF7"/>
    <w:rsid w:val="00830366"/>
    <w:rsid w:val="008303A5"/>
    <w:rsid w:val="008303B6"/>
    <w:rsid w:val="008306D9"/>
    <w:rsid w:val="0083072B"/>
    <w:rsid w:val="00830A39"/>
    <w:rsid w:val="00830B42"/>
    <w:rsid w:val="00830C8F"/>
    <w:rsid w:val="00830CE7"/>
    <w:rsid w:val="0083110E"/>
    <w:rsid w:val="0083159A"/>
    <w:rsid w:val="00831A8F"/>
    <w:rsid w:val="00831C33"/>
    <w:rsid w:val="00831CCB"/>
    <w:rsid w:val="00831CF6"/>
    <w:rsid w:val="00831D07"/>
    <w:rsid w:val="0083215F"/>
    <w:rsid w:val="00832237"/>
    <w:rsid w:val="008324D3"/>
    <w:rsid w:val="0083260C"/>
    <w:rsid w:val="008328B5"/>
    <w:rsid w:val="008328DF"/>
    <w:rsid w:val="008330ED"/>
    <w:rsid w:val="00833698"/>
    <w:rsid w:val="00833705"/>
    <w:rsid w:val="008337A1"/>
    <w:rsid w:val="00833A2B"/>
    <w:rsid w:val="00833A87"/>
    <w:rsid w:val="00833C04"/>
    <w:rsid w:val="00833EC1"/>
    <w:rsid w:val="00834687"/>
    <w:rsid w:val="00834883"/>
    <w:rsid w:val="00834A62"/>
    <w:rsid w:val="00834C1F"/>
    <w:rsid w:val="00834D9D"/>
    <w:rsid w:val="00834EA4"/>
    <w:rsid w:val="00835754"/>
    <w:rsid w:val="0083592F"/>
    <w:rsid w:val="00835A3C"/>
    <w:rsid w:val="00835F85"/>
    <w:rsid w:val="00836066"/>
    <w:rsid w:val="00836104"/>
    <w:rsid w:val="0083619D"/>
    <w:rsid w:val="00836478"/>
    <w:rsid w:val="00836757"/>
    <w:rsid w:val="0083677E"/>
    <w:rsid w:val="00836D2C"/>
    <w:rsid w:val="0084000D"/>
    <w:rsid w:val="00840019"/>
    <w:rsid w:val="008403DD"/>
    <w:rsid w:val="00840ACA"/>
    <w:rsid w:val="0084154C"/>
    <w:rsid w:val="0084165D"/>
    <w:rsid w:val="008416C7"/>
    <w:rsid w:val="0084170A"/>
    <w:rsid w:val="00841732"/>
    <w:rsid w:val="00841E16"/>
    <w:rsid w:val="00841F7B"/>
    <w:rsid w:val="008420F4"/>
    <w:rsid w:val="00842107"/>
    <w:rsid w:val="008421E4"/>
    <w:rsid w:val="008423E9"/>
    <w:rsid w:val="008423F5"/>
    <w:rsid w:val="008427B1"/>
    <w:rsid w:val="00842833"/>
    <w:rsid w:val="008428C5"/>
    <w:rsid w:val="00842A2D"/>
    <w:rsid w:val="00842C5F"/>
    <w:rsid w:val="00842F05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F6"/>
    <w:rsid w:val="00845418"/>
    <w:rsid w:val="00845497"/>
    <w:rsid w:val="00845531"/>
    <w:rsid w:val="00845538"/>
    <w:rsid w:val="008455BB"/>
    <w:rsid w:val="008456A8"/>
    <w:rsid w:val="008459EE"/>
    <w:rsid w:val="00845BD8"/>
    <w:rsid w:val="00846500"/>
    <w:rsid w:val="0084658D"/>
    <w:rsid w:val="008465B9"/>
    <w:rsid w:val="008467FF"/>
    <w:rsid w:val="00846970"/>
    <w:rsid w:val="00846CC7"/>
    <w:rsid w:val="00846CD2"/>
    <w:rsid w:val="00847049"/>
    <w:rsid w:val="008471A1"/>
    <w:rsid w:val="0084728B"/>
    <w:rsid w:val="0084749E"/>
    <w:rsid w:val="008474D9"/>
    <w:rsid w:val="008476AB"/>
    <w:rsid w:val="00847913"/>
    <w:rsid w:val="00847A01"/>
    <w:rsid w:val="00847DE7"/>
    <w:rsid w:val="00847E64"/>
    <w:rsid w:val="00847F25"/>
    <w:rsid w:val="00847F5D"/>
    <w:rsid w:val="008500A9"/>
    <w:rsid w:val="008502DA"/>
    <w:rsid w:val="00850366"/>
    <w:rsid w:val="00850478"/>
    <w:rsid w:val="0085047F"/>
    <w:rsid w:val="00850566"/>
    <w:rsid w:val="008505B9"/>
    <w:rsid w:val="00850783"/>
    <w:rsid w:val="00850998"/>
    <w:rsid w:val="00850A53"/>
    <w:rsid w:val="00850B7F"/>
    <w:rsid w:val="00850D72"/>
    <w:rsid w:val="00850E79"/>
    <w:rsid w:val="00850EA7"/>
    <w:rsid w:val="00850F67"/>
    <w:rsid w:val="00851089"/>
    <w:rsid w:val="00851131"/>
    <w:rsid w:val="00851185"/>
    <w:rsid w:val="0085131B"/>
    <w:rsid w:val="0085138E"/>
    <w:rsid w:val="00851476"/>
    <w:rsid w:val="008516BF"/>
    <w:rsid w:val="00851A31"/>
    <w:rsid w:val="00851ABF"/>
    <w:rsid w:val="00851ED6"/>
    <w:rsid w:val="00851FA9"/>
    <w:rsid w:val="008520D7"/>
    <w:rsid w:val="00852240"/>
    <w:rsid w:val="00852477"/>
    <w:rsid w:val="00852A2C"/>
    <w:rsid w:val="00852AEE"/>
    <w:rsid w:val="00852C10"/>
    <w:rsid w:val="00853006"/>
    <w:rsid w:val="0085301F"/>
    <w:rsid w:val="00853098"/>
    <w:rsid w:val="00853204"/>
    <w:rsid w:val="008533F3"/>
    <w:rsid w:val="00853653"/>
    <w:rsid w:val="00853713"/>
    <w:rsid w:val="0085392E"/>
    <w:rsid w:val="00853B5D"/>
    <w:rsid w:val="00853EC1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2B9"/>
    <w:rsid w:val="00855400"/>
    <w:rsid w:val="0085549A"/>
    <w:rsid w:val="008555D7"/>
    <w:rsid w:val="0085595C"/>
    <w:rsid w:val="00855AF6"/>
    <w:rsid w:val="00855B98"/>
    <w:rsid w:val="00855C9B"/>
    <w:rsid w:val="00855E4F"/>
    <w:rsid w:val="00855F4B"/>
    <w:rsid w:val="008563B2"/>
    <w:rsid w:val="008563D7"/>
    <w:rsid w:val="00856411"/>
    <w:rsid w:val="0085647E"/>
    <w:rsid w:val="008564ED"/>
    <w:rsid w:val="00856802"/>
    <w:rsid w:val="008569BD"/>
    <w:rsid w:val="00856CCB"/>
    <w:rsid w:val="00856D9A"/>
    <w:rsid w:val="00856E45"/>
    <w:rsid w:val="008573A2"/>
    <w:rsid w:val="008573BC"/>
    <w:rsid w:val="008575DD"/>
    <w:rsid w:val="0085773F"/>
    <w:rsid w:val="00857A3D"/>
    <w:rsid w:val="00857A72"/>
    <w:rsid w:val="00857D01"/>
    <w:rsid w:val="00857FD2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9"/>
    <w:rsid w:val="0086300A"/>
    <w:rsid w:val="00863044"/>
    <w:rsid w:val="0086310D"/>
    <w:rsid w:val="008635B0"/>
    <w:rsid w:val="00863FDB"/>
    <w:rsid w:val="00864056"/>
    <w:rsid w:val="00864143"/>
    <w:rsid w:val="008642D2"/>
    <w:rsid w:val="00864631"/>
    <w:rsid w:val="00864736"/>
    <w:rsid w:val="0086479A"/>
    <w:rsid w:val="008647F3"/>
    <w:rsid w:val="00864A4B"/>
    <w:rsid w:val="00864F54"/>
    <w:rsid w:val="008651F4"/>
    <w:rsid w:val="008652FC"/>
    <w:rsid w:val="008653C5"/>
    <w:rsid w:val="008654C3"/>
    <w:rsid w:val="0086553F"/>
    <w:rsid w:val="00865895"/>
    <w:rsid w:val="00865AA0"/>
    <w:rsid w:val="00865B0E"/>
    <w:rsid w:val="00865B8B"/>
    <w:rsid w:val="00865C52"/>
    <w:rsid w:val="00865F36"/>
    <w:rsid w:val="008661B9"/>
    <w:rsid w:val="008665FF"/>
    <w:rsid w:val="00866AD5"/>
    <w:rsid w:val="00866D13"/>
    <w:rsid w:val="00867021"/>
    <w:rsid w:val="00867128"/>
    <w:rsid w:val="008671CD"/>
    <w:rsid w:val="00867255"/>
    <w:rsid w:val="00867767"/>
    <w:rsid w:val="008678CB"/>
    <w:rsid w:val="0086798E"/>
    <w:rsid w:val="00867A40"/>
    <w:rsid w:val="00867D47"/>
    <w:rsid w:val="00867F36"/>
    <w:rsid w:val="008704E1"/>
    <w:rsid w:val="00870B0D"/>
    <w:rsid w:val="00870B5F"/>
    <w:rsid w:val="00870B87"/>
    <w:rsid w:val="00870DF9"/>
    <w:rsid w:val="00870F0D"/>
    <w:rsid w:val="008711D4"/>
    <w:rsid w:val="008714BE"/>
    <w:rsid w:val="008714E3"/>
    <w:rsid w:val="0087173A"/>
    <w:rsid w:val="00871A2F"/>
    <w:rsid w:val="00871AAF"/>
    <w:rsid w:val="00871D1E"/>
    <w:rsid w:val="00872311"/>
    <w:rsid w:val="00872341"/>
    <w:rsid w:val="008723FC"/>
    <w:rsid w:val="00872A32"/>
    <w:rsid w:val="00872C56"/>
    <w:rsid w:val="00872D1A"/>
    <w:rsid w:val="008732C9"/>
    <w:rsid w:val="008734C9"/>
    <w:rsid w:val="008734CB"/>
    <w:rsid w:val="008738F3"/>
    <w:rsid w:val="00873A07"/>
    <w:rsid w:val="00873CAB"/>
    <w:rsid w:val="00873E93"/>
    <w:rsid w:val="00873EAB"/>
    <w:rsid w:val="00874024"/>
    <w:rsid w:val="008742B2"/>
    <w:rsid w:val="008743DE"/>
    <w:rsid w:val="00874479"/>
    <w:rsid w:val="00874593"/>
    <w:rsid w:val="008746DE"/>
    <w:rsid w:val="008747A3"/>
    <w:rsid w:val="008749FA"/>
    <w:rsid w:val="00874BF5"/>
    <w:rsid w:val="00874D5A"/>
    <w:rsid w:val="00874D64"/>
    <w:rsid w:val="00874FEF"/>
    <w:rsid w:val="008751E6"/>
    <w:rsid w:val="008753E9"/>
    <w:rsid w:val="008755DF"/>
    <w:rsid w:val="00875850"/>
    <w:rsid w:val="008758CE"/>
    <w:rsid w:val="00875BF8"/>
    <w:rsid w:val="00875D58"/>
    <w:rsid w:val="00875E9F"/>
    <w:rsid w:val="00875FCA"/>
    <w:rsid w:val="008760F2"/>
    <w:rsid w:val="0087618A"/>
    <w:rsid w:val="0087652D"/>
    <w:rsid w:val="0087668B"/>
    <w:rsid w:val="0087683B"/>
    <w:rsid w:val="008768EE"/>
    <w:rsid w:val="00876912"/>
    <w:rsid w:val="00876BAC"/>
    <w:rsid w:val="00876D36"/>
    <w:rsid w:val="00876E5E"/>
    <w:rsid w:val="00876EAD"/>
    <w:rsid w:val="00877256"/>
    <w:rsid w:val="00877329"/>
    <w:rsid w:val="008773AD"/>
    <w:rsid w:val="008776CB"/>
    <w:rsid w:val="0087772F"/>
    <w:rsid w:val="00877A41"/>
    <w:rsid w:val="00877B0C"/>
    <w:rsid w:val="00877CDC"/>
    <w:rsid w:val="00877F12"/>
    <w:rsid w:val="00877F5F"/>
    <w:rsid w:val="008800A1"/>
    <w:rsid w:val="008804BB"/>
    <w:rsid w:val="008804F3"/>
    <w:rsid w:val="00880565"/>
    <w:rsid w:val="00880AB4"/>
    <w:rsid w:val="00880BD2"/>
    <w:rsid w:val="00880EDE"/>
    <w:rsid w:val="00880F58"/>
    <w:rsid w:val="008810A6"/>
    <w:rsid w:val="008812BB"/>
    <w:rsid w:val="00881433"/>
    <w:rsid w:val="008814F2"/>
    <w:rsid w:val="00881637"/>
    <w:rsid w:val="008816CA"/>
    <w:rsid w:val="008818B5"/>
    <w:rsid w:val="00881A4A"/>
    <w:rsid w:val="00881A83"/>
    <w:rsid w:val="00881CE6"/>
    <w:rsid w:val="00881DAE"/>
    <w:rsid w:val="00881E4E"/>
    <w:rsid w:val="00881E8B"/>
    <w:rsid w:val="008821F0"/>
    <w:rsid w:val="00882249"/>
    <w:rsid w:val="008825E5"/>
    <w:rsid w:val="008826F4"/>
    <w:rsid w:val="00882A19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9F7"/>
    <w:rsid w:val="00883A0F"/>
    <w:rsid w:val="00883A42"/>
    <w:rsid w:val="00883ABD"/>
    <w:rsid w:val="00883B5C"/>
    <w:rsid w:val="00883CF0"/>
    <w:rsid w:val="00883D00"/>
    <w:rsid w:val="00884546"/>
    <w:rsid w:val="00884600"/>
    <w:rsid w:val="0088477F"/>
    <w:rsid w:val="0088478B"/>
    <w:rsid w:val="008848FC"/>
    <w:rsid w:val="00884969"/>
    <w:rsid w:val="008849ED"/>
    <w:rsid w:val="00884B75"/>
    <w:rsid w:val="00884CDA"/>
    <w:rsid w:val="00884EAD"/>
    <w:rsid w:val="00885074"/>
    <w:rsid w:val="00885430"/>
    <w:rsid w:val="008855A7"/>
    <w:rsid w:val="008855FA"/>
    <w:rsid w:val="008858CC"/>
    <w:rsid w:val="00885916"/>
    <w:rsid w:val="008859EB"/>
    <w:rsid w:val="00885BB6"/>
    <w:rsid w:val="00885C16"/>
    <w:rsid w:val="00885C18"/>
    <w:rsid w:val="00885CFB"/>
    <w:rsid w:val="00885DF1"/>
    <w:rsid w:val="00885F0D"/>
    <w:rsid w:val="00885FAB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134"/>
    <w:rsid w:val="00890253"/>
    <w:rsid w:val="008909FD"/>
    <w:rsid w:val="00890AB0"/>
    <w:rsid w:val="008910C7"/>
    <w:rsid w:val="00891403"/>
    <w:rsid w:val="00891487"/>
    <w:rsid w:val="008915CC"/>
    <w:rsid w:val="008916C0"/>
    <w:rsid w:val="00891B06"/>
    <w:rsid w:val="00891F32"/>
    <w:rsid w:val="00892256"/>
    <w:rsid w:val="0089268D"/>
    <w:rsid w:val="008928D7"/>
    <w:rsid w:val="008929BE"/>
    <w:rsid w:val="00892C2F"/>
    <w:rsid w:val="00892C3E"/>
    <w:rsid w:val="00892C7D"/>
    <w:rsid w:val="00892F75"/>
    <w:rsid w:val="0089330F"/>
    <w:rsid w:val="0089355D"/>
    <w:rsid w:val="00893687"/>
    <w:rsid w:val="00893832"/>
    <w:rsid w:val="008938EE"/>
    <w:rsid w:val="00893C03"/>
    <w:rsid w:val="00893E9F"/>
    <w:rsid w:val="008940F5"/>
    <w:rsid w:val="008943C6"/>
    <w:rsid w:val="008948EF"/>
    <w:rsid w:val="00894A4D"/>
    <w:rsid w:val="0089520D"/>
    <w:rsid w:val="0089534A"/>
    <w:rsid w:val="008953F9"/>
    <w:rsid w:val="008954B0"/>
    <w:rsid w:val="0089565C"/>
    <w:rsid w:val="008958F2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7033"/>
    <w:rsid w:val="0089708F"/>
    <w:rsid w:val="00897934"/>
    <w:rsid w:val="00897CE0"/>
    <w:rsid w:val="00897D1E"/>
    <w:rsid w:val="008A00EE"/>
    <w:rsid w:val="008A02C0"/>
    <w:rsid w:val="008A0612"/>
    <w:rsid w:val="008A09E0"/>
    <w:rsid w:val="008A0A6F"/>
    <w:rsid w:val="008A0F77"/>
    <w:rsid w:val="008A0F93"/>
    <w:rsid w:val="008A1298"/>
    <w:rsid w:val="008A17C5"/>
    <w:rsid w:val="008A18A2"/>
    <w:rsid w:val="008A19A1"/>
    <w:rsid w:val="008A1A7C"/>
    <w:rsid w:val="008A1BD7"/>
    <w:rsid w:val="008A1C4D"/>
    <w:rsid w:val="008A1D7A"/>
    <w:rsid w:val="008A1FE6"/>
    <w:rsid w:val="008A21DF"/>
    <w:rsid w:val="008A2253"/>
    <w:rsid w:val="008A2256"/>
    <w:rsid w:val="008A250E"/>
    <w:rsid w:val="008A2836"/>
    <w:rsid w:val="008A2CCC"/>
    <w:rsid w:val="008A2FBA"/>
    <w:rsid w:val="008A331B"/>
    <w:rsid w:val="008A3414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BE8"/>
    <w:rsid w:val="008A4D18"/>
    <w:rsid w:val="008A4D20"/>
    <w:rsid w:val="008A5056"/>
    <w:rsid w:val="008A5102"/>
    <w:rsid w:val="008A51FE"/>
    <w:rsid w:val="008A525A"/>
    <w:rsid w:val="008A536F"/>
    <w:rsid w:val="008A5475"/>
    <w:rsid w:val="008A5670"/>
    <w:rsid w:val="008A5A7A"/>
    <w:rsid w:val="008A5AE2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9EE"/>
    <w:rsid w:val="008B0A68"/>
    <w:rsid w:val="008B0A6F"/>
    <w:rsid w:val="008B1307"/>
    <w:rsid w:val="008B13E5"/>
    <w:rsid w:val="008B1427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924"/>
    <w:rsid w:val="008B2E57"/>
    <w:rsid w:val="008B306F"/>
    <w:rsid w:val="008B30FD"/>
    <w:rsid w:val="008B3403"/>
    <w:rsid w:val="008B3577"/>
    <w:rsid w:val="008B374C"/>
    <w:rsid w:val="008B397D"/>
    <w:rsid w:val="008B3B1C"/>
    <w:rsid w:val="008B3B29"/>
    <w:rsid w:val="008B3BAA"/>
    <w:rsid w:val="008B3BEB"/>
    <w:rsid w:val="008B3FAA"/>
    <w:rsid w:val="008B496A"/>
    <w:rsid w:val="008B4A00"/>
    <w:rsid w:val="008B4CC6"/>
    <w:rsid w:val="008B4F4C"/>
    <w:rsid w:val="008B55A2"/>
    <w:rsid w:val="008B5826"/>
    <w:rsid w:val="008B59A5"/>
    <w:rsid w:val="008B5BC4"/>
    <w:rsid w:val="008B5D6D"/>
    <w:rsid w:val="008B6008"/>
    <w:rsid w:val="008B62F4"/>
    <w:rsid w:val="008B63DE"/>
    <w:rsid w:val="008B64CE"/>
    <w:rsid w:val="008B6A37"/>
    <w:rsid w:val="008B6DE4"/>
    <w:rsid w:val="008B6E8E"/>
    <w:rsid w:val="008B6F9A"/>
    <w:rsid w:val="008B70FE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7B"/>
    <w:rsid w:val="008C0496"/>
    <w:rsid w:val="008C051D"/>
    <w:rsid w:val="008C05F3"/>
    <w:rsid w:val="008C0754"/>
    <w:rsid w:val="008C080F"/>
    <w:rsid w:val="008C096B"/>
    <w:rsid w:val="008C0A44"/>
    <w:rsid w:val="008C0C5A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B30"/>
    <w:rsid w:val="008C3C1F"/>
    <w:rsid w:val="008C3E32"/>
    <w:rsid w:val="008C3FF6"/>
    <w:rsid w:val="008C4839"/>
    <w:rsid w:val="008C4938"/>
    <w:rsid w:val="008C495C"/>
    <w:rsid w:val="008C4C1B"/>
    <w:rsid w:val="008C4EC5"/>
    <w:rsid w:val="008C4F4C"/>
    <w:rsid w:val="008C51FC"/>
    <w:rsid w:val="008C5341"/>
    <w:rsid w:val="008C58D7"/>
    <w:rsid w:val="008C594D"/>
    <w:rsid w:val="008C59B9"/>
    <w:rsid w:val="008C5AF6"/>
    <w:rsid w:val="008C5EB5"/>
    <w:rsid w:val="008C6058"/>
    <w:rsid w:val="008C6158"/>
    <w:rsid w:val="008C66BF"/>
    <w:rsid w:val="008C6C55"/>
    <w:rsid w:val="008C6D1C"/>
    <w:rsid w:val="008C6D4F"/>
    <w:rsid w:val="008C6FDB"/>
    <w:rsid w:val="008C70AD"/>
    <w:rsid w:val="008C734E"/>
    <w:rsid w:val="008C7405"/>
    <w:rsid w:val="008C74A5"/>
    <w:rsid w:val="008C7535"/>
    <w:rsid w:val="008C76E0"/>
    <w:rsid w:val="008C7862"/>
    <w:rsid w:val="008C7D55"/>
    <w:rsid w:val="008C7F10"/>
    <w:rsid w:val="008C7F4D"/>
    <w:rsid w:val="008D0035"/>
    <w:rsid w:val="008D00DC"/>
    <w:rsid w:val="008D0635"/>
    <w:rsid w:val="008D0688"/>
    <w:rsid w:val="008D0700"/>
    <w:rsid w:val="008D0CA2"/>
    <w:rsid w:val="008D0D41"/>
    <w:rsid w:val="008D0FEB"/>
    <w:rsid w:val="008D1012"/>
    <w:rsid w:val="008D1180"/>
    <w:rsid w:val="008D184B"/>
    <w:rsid w:val="008D1CFE"/>
    <w:rsid w:val="008D1D90"/>
    <w:rsid w:val="008D1E12"/>
    <w:rsid w:val="008D1E5C"/>
    <w:rsid w:val="008D1F34"/>
    <w:rsid w:val="008D20A8"/>
    <w:rsid w:val="008D276E"/>
    <w:rsid w:val="008D2CF6"/>
    <w:rsid w:val="008D3083"/>
    <w:rsid w:val="008D34D0"/>
    <w:rsid w:val="008D3839"/>
    <w:rsid w:val="008D3DE5"/>
    <w:rsid w:val="008D4049"/>
    <w:rsid w:val="008D459B"/>
    <w:rsid w:val="008D49C0"/>
    <w:rsid w:val="008D4A14"/>
    <w:rsid w:val="008D4AAF"/>
    <w:rsid w:val="008D4B96"/>
    <w:rsid w:val="008D4BFB"/>
    <w:rsid w:val="008D4C85"/>
    <w:rsid w:val="008D4D03"/>
    <w:rsid w:val="008D4ECE"/>
    <w:rsid w:val="008D50A8"/>
    <w:rsid w:val="008D5541"/>
    <w:rsid w:val="008D59EA"/>
    <w:rsid w:val="008D5ECD"/>
    <w:rsid w:val="008D5EEF"/>
    <w:rsid w:val="008D5EFD"/>
    <w:rsid w:val="008D6529"/>
    <w:rsid w:val="008D675E"/>
    <w:rsid w:val="008D6952"/>
    <w:rsid w:val="008D70AA"/>
    <w:rsid w:val="008D722A"/>
    <w:rsid w:val="008D7A5B"/>
    <w:rsid w:val="008E01AC"/>
    <w:rsid w:val="008E0217"/>
    <w:rsid w:val="008E024B"/>
    <w:rsid w:val="008E0407"/>
    <w:rsid w:val="008E0421"/>
    <w:rsid w:val="008E0467"/>
    <w:rsid w:val="008E074A"/>
    <w:rsid w:val="008E08AC"/>
    <w:rsid w:val="008E0F2E"/>
    <w:rsid w:val="008E10FD"/>
    <w:rsid w:val="008E1336"/>
    <w:rsid w:val="008E1538"/>
    <w:rsid w:val="008E19D4"/>
    <w:rsid w:val="008E1A2A"/>
    <w:rsid w:val="008E1C97"/>
    <w:rsid w:val="008E1DF3"/>
    <w:rsid w:val="008E22B8"/>
    <w:rsid w:val="008E2393"/>
    <w:rsid w:val="008E25A9"/>
    <w:rsid w:val="008E2743"/>
    <w:rsid w:val="008E274C"/>
    <w:rsid w:val="008E2AD8"/>
    <w:rsid w:val="008E2B7D"/>
    <w:rsid w:val="008E2CD8"/>
    <w:rsid w:val="008E2DF0"/>
    <w:rsid w:val="008E2DF5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3F25"/>
    <w:rsid w:val="008E4147"/>
    <w:rsid w:val="008E42F8"/>
    <w:rsid w:val="008E45B9"/>
    <w:rsid w:val="008E4D54"/>
    <w:rsid w:val="008E527F"/>
    <w:rsid w:val="008E52CA"/>
    <w:rsid w:val="008E56A8"/>
    <w:rsid w:val="008E5771"/>
    <w:rsid w:val="008E5930"/>
    <w:rsid w:val="008E5A80"/>
    <w:rsid w:val="008E5B9C"/>
    <w:rsid w:val="008E5E60"/>
    <w:rsid w:val="008E5F19"/>
    <w:rsid w:val="008E6400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6E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1F0A"/>
    <w:rsid w:val="008F210B"/>
    <w:rsid w:val="008F22B5"/>
    <w:rsid w:val="008F22C0"/>
    <w:rsid w:val="008F29F7"/>
    <w:rsid w:val="008F2EAA"/>
    <w:rsid w:val="008F3218"/>
    <w:rsid w:val="008F35FA"/>
    <w:rsid w:val="008F3977"/>
    <w:rsid w:val="008F397D"/>
    <w:rsid w:val="008F3B83"/>
    <w:rsid w:val="008F3D83"/>
    <w:rsid w:val="008F3F5F"/>
    <w:rsid w:val="008F4510"/>
    <w:rsid w:val="008F4541"/>
    <w:rsid w:val="008F477F"/>
    <w:rsid w:val="008F48CC"/>
    <w:rsid w:val="008F4939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652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0CE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5E9"/>
    <w:rsid w:val="00902642"/>
    <w:rsid w:val="009028CC"/>
    <w:rsid w:val="00902A91"/>
    <w:rsid w:val="00902BDE"/>
    <w:rsid w:val="00902DCD"/>
    <w:rsid w:val="009030C6"/>
    <w:rsid w:val="00903178"/>
    <w:rsid w:val="00903386"/>
    <w:rsid w:val="009039E5"/>
    <w:rsid w:val="00903A24"/>
    <w:rsid w:val="00903A52"/>
    <w:rsid w:val="00903C3C"/>
    <w:rsid w:val="009040D1"/>
    <w:rsid w:val="009040E6"/>
    <w:rsid w:val="009042C6"/>
    <w:rsid w:val="009044C1"/>
    <w:rsid w:val="009044C2"/>
    <w:rsid w:val="0090466C"/>
    <w:rsid w:val="009047FB"/>
    <w:rsid w:val="00904A59"/>
    <w:rsid w:val="00904D2F"/>
    <w:rsid w:val="00905060"/>
    <w:rsid w:val="00905455"/>
    <w:rsid w:val="0090561D"/>
    <w:rsid w:val="00905C58"/>
    <w:rsid w:val="00905E4E"/>
    <w:rsid w:val="009060E6"/>
    <w:rsid w:val="00906BAD"/>
    <w:rsid w:val="00906C20"/>
    <w:rsid w:val="00906CED"/>
    <w:rsid w:val="00906E3C"/>
    <w:rsid w:val="00906E73"/>
    <w:rsid w:val="009070C3"/>
    <w:rsid w:val="009070D0"/>
    <w:rsid w:val="009071FC"/>
    <w:rsid w:val="00907520"/>
    <w:rsid w:val="009078B4"/>
    <w:rsid w:val="00907C1F"/>
    <w:rsid w:val="00907C6F"/>
    <w:rsid w:val="009105F7"/>
    <w:rsid w:val="00910611"/>
    <w:rsid w:val="0091065C"/>
    <w:rsid w:val="00910C20"/>
    <w:rsid w:val="00910D61"/>
    <w:rsid w:val="00910EC2"/>
    <w:rsid w:val="00911022"/>
    <w:rsid w:val="00911241"/>
    <w:rsid w:val="00911516"/>
    <w:rsid w:val="00911645"/>
    <w:rsid w:val="009118F9"/>
    <w:rsid w:val="00911A19"/>
    <w:rsid w:val="00911BD2"/>
    <w:rsid w:val="00912046"/>
    <w:rsid w:val="009128C3"/>
    <w:rsid w:val="009128E8"/>
    <w:rsid w:val="00912CC9"/>
    <w:rsid w:val="00912D9F"/>
    <w:rsid w:val="00913195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4DEE"/>
    <w:rsid w:val="00915150"/>
    <w:rsid w:val="009155FC"/>
    <w:rsid w:val="009156AB"/>
    <w:rsid w:val="00915BBC"/>
    <w:rsid w:val="00915DB1"/>
    <w:rsid w:val="00915DC9"/>
    <w:rsid w:val="0091635C"/>
    <w:rsid w:val="009163F2"/>
    <w:rsid w:val="0091707F"/>
    <w:rsid w:val="00917577"/>
    <w:rsid w:val="009175B9"/>
    <w:rsid w:val="0091760A"/>
    <w:rsid w:val="009177B4"/>
    <w:rsid w:val="00917BA0"/>
    <w:rsid w:val="00917C4D"/>
    <w:rsid w:val="00917D85"/>
    <w:rsid w:val="00917F6F"/>
    <w:rsid w:val="00920023"/>
    <w:rsid w:val="0092010F"/>
    <w:rsid w:val="00920418"/>
    <w:rsid w:val="00920679"/>
    <w:rsid w:val="009206AC"/>
    <w:rsid w:val="00920AE4"/>
    <w:rsid w:val="00920EBC"/>
    <w:rsid w:val="009210D7"/>
    <w:rsid w:val="009211BE"/>
    <w:rsid w:val="0092135F"/>
    <w:rsid w:val="0092174A"/>
    <w:rsid w:val="00921B8A"/>
    <w:rsid w:val="009220CC"/>
    <w:rsid w:val="009228DC"/>
    <w:rsid w:val="009228DD"/>
    <w:rsid w:val="00922982"/>
    <w:rsid w:val="00922B54"/>
    <w:rsid w:val="00922E7D"/>
    <w:rsid w:val="00922EFB"/>
    <w:rsid w:val="009231A0"/>
    <w:rsid w:val="009231C2"/>
    <w:rsid w:val="00923489"/>
    <w:rsid w:val="00923667"/>
    <w:rsid w:val="009239BA"/>
    <w:rsid w:val="009239FE"/>
    <w:rsid w:val="00923CE0"/>
    <w:rsid w:val="00923EDA"/>
    <w:rsid w:val="009243AB"/>
    <w:rsid w:val="0092469A"/>
    <w:rsid w:val="00924A12"/>
    <w:rsid w:val="00924E02"/>
    <w:rsid w:val="00925494"/>
    <w:rsid w:val="0092560D"/>
    <w:rsid w:val="0092560E"/>
    <w:rsid w:val="00925804"/>
    <w:rsid w:val="00925867"/>
    <w:rsid w:val="00925A6C"/>
    <w:rsid w:val="00925DD5"/>
    <w:rsid w:val="00926040"/>
    <w:rsid w:val="009262FB"/>
    <w:rsid w:val="0092649C"/>
    <w:rsid w:val="0092652D"/>
    <w:rsid w:val="00926535"/>
    <w:rsid w:val="0092656D"/>
    <w:rsid w:val="00926704"/>
    <w:rsid w:val="00926940"/>
    <w:rsid w:val="00926C8D"/>
    <w:rsid w:val="0092716E"/>
    <w:rsid w:val="00927272"/>
    <w:rsid w:val="0092752C"/>
    <w:rsid w:val="009276D7"/>
    <w:rsid w:val="0092785B"/>
    <w:rsid w:val="0092789D"/>
    <w:rsid w:val="00927E2C"/>
    <w:rsid w:val="00927EC4"/>
    <w:rsid w:val="00927F34"/>
    <w:rsid w:val="00930021"/>
    <w:rsid w:val="00930216"/>
    <w:rsid w:val="009303A7"/>
    <w:rsid w:val="00930A51"/>
    <w:rsid w:val="00930DEE"/>
    <w:rsid w:val="00930FEE"/>
    <w:rsid w:val="009314AA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9FB"/>
    <w:rsid w:val="00933C79"/>
    <w:rsid w:val="009342B4"/>
    <w:rsid w:val="00934643"/>
    <w:rsid w:val="00934780"/>
    <w:rsid w:val="009348A1"/>
    <w:rsid w:val="009349E0"/>
    <w:rsid w:val="00934B1C"/>
    <w:rsid w:val="00934D87"/>
    <w:rsid w:val="00934ED8"/>
    <w:rsid w:val="0093539D"/>
    <w:rsid w:val="009357F6"/>
    <w:rsid w:val="0093584D"/>
    <w:rsid w:val="00935961"/>
    <w:rsid w:val="0093599B"/>
    <w:rsid w:val="00935A21"/>
    <w:rsid w:val="00935CAB"/>
    <w:rsid w:val="00935D7C"/>
    <w:rsid w:val="009360D3"/>
    <w:rsid w:val="00936664"/>
    <w:rsid w:val="00936ED8"/>
    <w:rsid w:val="009370E1"/>
    <w:rsid w:val="009370FC"/>
    <w:rsid w:val="00937735"/>
    <w:rsid w:val="009378B4"/>
    <w:rsid w:val="00937918"/>
    <w:rsid w:val="00937C62"/>
    <w:rsid w:val="00937E56"/>
    <w:rsid w:val="00937FAA"/>
    <w:rsid w:val="0094048A"/>
    <w:rsid w:val="00940600"/>
    <w:rsid w:val="00940864"/>
    <w:rsid w:val="0094086E"/>
    <w:rsid w:val="00940B41"/>
    <w:rsid w:val="00940BB0"/>
    <w:rsid w:val="00940BD8"/>
    <w:rsid w:val="00940BE7"/>
    <w:rsid w:val="00940C47"/>
    <w:rsid w:val="00940C5E"/>
    <w:rsid w:val="00940DB8"/>
    <w:rsid w:val="00940DD4"/>
    <w:rsid w:val="00940E63"/>
    <w:rsid w:val="00941155"/>
    <w:rsid w:val="0094162D"/>
    <w:rsid w:val="009416C3"/>
    <w:rsid w:val="009417F7"/>
    <w:rsid w:val="00941815"/>
    <w:rsid w:val="009418A5"/>
    <w:rsid w:val="00941980"/>
    <w:rsid w:val="00941C14"/>
    <w:rsid w:val="00941C32"/>
    <w:rsid w:val="00941F71"/>
    <w:rsid w:val="009420D0"/>
    <w:rsid w:val="00942102"/>
    <w:rsid w:val="00942143"/>
    <w:rsid w:val="009423D8"/>
    <w:rsid w:val="009425D4"/>
    <w:rsid w:val="009425F9"/>
    <w:rsid w:val="00942773"/>
    <w:rsid w:val="00942A6B"/>
    <w:rsid w:val="00942BCE"/>
    <w:rsid w:val="00942CA2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BD9"/>
    <w:rsid w:val="00945D36"/>
    <w:rsid w:val="00945FC0"/>
    <w:rsid w:val="009463E2"/>
    <w:rsid w:val="009464C8"/>
    <w:rsid w:val="009465CB"/>
    <w:rsid w:val="00946765"/>
    <w:rsid w:val="00946CCC"/>
    <w:rsid w:val="00946F3A"/>
    <w:rsid w:val="00947340"/>
    <w:rsid w:val="0094737F"/>
    <w:rsid w:val="0094745A"/>
    <w:rsid w:val="00947885"/>
    <w:rsid w:val="00947B9B"/>
    <w:rsid w:val="00947F34"/>
    <w:rsid w:val="00950047"/>
    <w:rsid w:val="0095017A"/>
    <w:rsid w:val="00950349"/>
    <w:rsid w:val="009509FD"/>
    <w:rsid w:val="00950CE7"/>
    <w:rsid w:val="00951AE4"/>
    <w:rsid w:val="00951B1A"/>
    <w:rsid w:val="0095208B"/>
    <w:rsid w:val="009520AC"/>
    <w:rsid w:val="00952265"/>
    <w:rsid w:val="0095281A"/>
    <w:rsid w:val="009529EE"/>
    <w:rsid w:val="00952A63"/>
    <w:rsid w:val="00952A7F"/>
    <w:rsid w:val="00953061"/>
    <w:rsid w:val="00953291"/>
    <w:rsid w:val="009532A4"/>
    <w:rsid w:val="00953349"/>
    <w:rsid w:val="009533FF"/>
    <w:rsid w:val="0095357D"/>
    <w:rsid w:val="00953692"/>
    <w:rsid w:val="00953E04"/>
    <w:rsid w:val="00954197"/>
    <w:rsid w:val="0095437C"/>
    <w:rsid w:val="00954A06"/>
    <w:rsid w:val="00954B9B"/>
    <w:rsid w:val="00954F1C"/>
    <w:rsid w:val="0095538C"/>
    <w:rsid w:val="0095555D"/>
    <w:rsid w:val="00955916"/>
    <w:rsid w:val="00955C7D"/>
    <w:rsid w:val="00955EF8"/>
    <w:rsid w:val="00956173"/>
    <w:rsid w:val="009561A8"/>
    <w:rsid w:val="00956307"/>
    <w:rsid w:val="009564CF"/>
    <w:rsid w:val="00956645"/>
    <w:rsid w:val="00956743"/>
    <w:rsid w:val="0095681F"/>
    <w:rsid w:val="00956846"/>
    <w:rsid w:val="00956892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12"/>
    <w:rsid w:val="00960625"/>
    <w:rsid w:val="00960746"/>
    <w:rsid w:val="009607AC"/>
    <w:rsid w:val="00960888"/>
    <w:rsid w:val="00960A1F"/>
    <w:rsid w:val="00960C20"/>
    <w:rsid w:val="00960D65"/>
    <w:rsid w:val="00960E77"/>
    <w:rsid w:val="00960E7E"/>
    <w:rsid w:val="00960E87"/>
    <w:rsid w:val="00960F2C"/>
    <w:rsid w:val="00960F3D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213D"/>
    <w:rsid w:val="00962882"/>
    <w:rsid w:val="009629FA"/>
    <w:rsid w:val="00962A3E"/>
    <w:rsid w:val="00962A99"/>
    <w:rsid w:val="00962B96"/>
    <w:rsid w:val="00962DE2"/>
    <w:rsid w:val="00962F54"/>
    <w:rsid w:val="00963279"/>
    <w:rsid w:val="0096341A"/>
    <w:rsid w:val="00963433"/>
    <w:rsid w:val="00963478"/>
    <w:rsid w:val="00963906"/>
    <w:rsid w:val="00963942"/>
    <w:rsid w:val="00963A05"/>
    <w:rsid w:val="00963B76"/>
    <w:rsid w:val="00963FA6"/>
    <w:rsid w:val="009640D7"/>
    <w:rsid w:val="009641B9"/>
    <w:rsid w:val="009642E0"/>
    <w:rsid w:val="0096439D"/>
    <w:rsid w:val="00964425"/>
    <w:rsid w:val="00964530"/>
    <w:rsid w:val="0096498E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776"/>
    <w:rsid w:val="009669F9"/>
    <w:rsid w:val="00966E2C"/>
    <w:rsid w:val="00967264"/>
    <w:rsid w:val="009673D5"/>
    <w:rsid w:val="009676D5"/>
    <w:rsid w:val="009679D6"/>
    <w:rsid w:val="00967BEA"/>
    <w:rsid w:val="00967EAF"/>
    <w:rsid w:val="00967F41"/>
    <w:rsid w:val="009700BE"/>
    <w:rsid w:val="00970229"/>
    <w:rsid w:val="009702E9"/>
    <w:rsid w:val="00970435"/>
    <w:rsid w:val="0097047F"/>
    <w:rsid w:val="00970867"/>
    <w:rsid w:val="00970A54"/>
    <w:rsid w:val="00970D42"/>
    <w:rsid w:val="00970F19"/>
    <w:rsid w:val="00970F83"/>
    <w:rsid w:val="00971720"/>
    <w:rsid w:val="009717FB"/>
    <w:rsid w:val="00971DB8"/>
    <w:rsid w:val="00971DF2"/>
    <w:rsid w:val="00971DF6"/>
    <w:rsid w:val="009720A6"/>
    <w:rsid w:val="0097214E"/>
    <w:rsid w:val="0097259D"/>
    <w:rsid w:val="0097263B"/>
    <w:rsid w:val="009726D4"/>
    <w:rsid w:val="009728F7"/>
    <w:rsid w:val="00972BB0"/>
    <w:rsid w:val="00972FD5"/>
    <w:rsid w:val="0097302D"/>
    <w:rsid w:val="00973040"/>
    <w:rsid w:val="009732AB"/>
    <w:rsid w:val="0097347C"/>
    <w:rsid w:val="00973679"/>
    <w:rsid w:val="009738E9"/>
    <w:rsid w:val="00973BB4"/>
    <w:rsid w:val="00973CD6"/>
    <w:rsid w:val="00973D15"/>
    <w:rsid w:val="00973FCF"/>
    <w:rsid w:val="00974391"/>
    <w:rsid w:val="00974698"/>
    <w:rsid w:val="00974AC4"/>
    <w:rsid w:val="00974C70"/>
    <w:rsid w:val="009753DE"/>
    <w:rsid w:val="009755A8"/>
    <w:rsid w:val="009757D8"/>
    <w:rsid w:val="009758D4"/>
    <w:rsid w:val="00975CA1"/>
    <w:rsid w:val="00975DF0"/>
    <w:rsid w:val="0097603D"/>
    <w:rsid w:val="0097619B"/>
    <w:rsid w:val="00976440"/>
    <w:rsid w:val="0097653E"/>
    <w:rsid w:val="00976576"/>
    <w:rsid w:val="009765EB"/>
    <w:rsid w:val="00976643"/>
    <w:rsid w:val="00976753"/>
    <w:rsid w:val="009767EC"/>
    <w:rsid w:val="0097682D"/>
    <w:rsid w:val="00976AF1"/>
    <w:rsid w:val="00977664"/>
    <w:rsid w:val="00977D86"/>
    <w:rsid w:val="00977DD3"/>
    <w:rsid w:val="00980483"/>
    <w:rsid w:val="009807C6"/>
    <w:rsid w:val="009808EF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475"/>
    <w:rsid w:val="0098148A"/>
    <w:rsid w:val="009814A7"/>
    <w:rsid w:val="009814BA"/>
    <w:rsid w:val="00981B11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F50"/>
    <w:rsid w:val="009832C1"/>
    <w:rsid w:val="0098369A"/>
    <w:rsid w:val="009836F8"/>
    <w:rsid w:val="0098389E"/>
    <w:rsid w:val="0098393B"/>
    <w:rsid w:val="0098396D"/>
    <w:rsid w:val="00983ADE"/>
    <w:rsid w:val="00983B18"/>
    <w:rsid w:val="00984222"/>
    <w:rsid w:val="00984586"/>
    <w:rsid w:val="009845A3"/>
    <w:rsid w:val="00984A63"/>
    <w:rsid w:val="00984AA6"/>
    <w:rsid w:val="00984AB7"/>
    <w:rsid w:val="00984B9A"/>
    <w:rsid w:val="00984C26"/>
    <w:rsid w:val="00984CD8"/>
    <w:rsid w:val="00984F75"/>
    <w:rsid w:val="0098517F"/>
    <w:rsid w:val="0098525B"/>
    <w:rsid w:val="0098547B"/>
    <w:rsid w:val="00985487"/>
    <w:rsid w:val="00985717"/>
    <w:rsid w:val="00985770"/>
    <w:rsid w:val="009857D5"/>
    <w:rsid w:val="0098586F"/>
    <w:rsid w:val="00985F86"/>
    <w:rsid w:val="0098622C"/>
    <w:rsid w:val="009863A5"/>
    <w:rsid w:val="00986C2D"/>
    <w:rsid w:val="00986D96"/>
    <w:rsid w:val="00986DDC"/>
    <w:rsid w:val="0098730E"/>
    <w:rsid w:val="0098734F"/>
    <w:rsid w:val="0098755D"/>
    <w:rsid w:val="00987613"/>
    <w:rsid w:val="00987AE8"/>
    <w:rsid w:val="0099017A"/>
    <w:rsid w:val="00990339"/>
    <w:rsid w:val="0099046B"/>
    <w:rsid w:val="00990544"/>
    <w:rsid w:val="0099073F"/>
    <w:rsid w:val="00990C29"/>
    <w:rsid w:val="0099113E"/>
    <w:rsid w:val="009915C1"/>
    <w:rsid w:val="009915F0"/>
    <w:rsid w:val="0099175A"/>
    <w:rsid w:val="00991819"/>
    <w:rsid w:val="0099194C"/>
    <w:rsid w:val="00991974"/>
    <w:rsid w:val="0099198E"/>
    <w:rsid w:val="00991AAE"/>
    <w:rsid w:val="0099210A"/>
    <w:rsid w:val="00992232"/>
    <w:rsid w:val="0099260D"/>
    <w:rsid w:val="0099282F"/>
    <w:rsid w:val="00992AEB"/>
    <w:rsid w:val="00992B7B"/>
    <w:rsid w:val="00992CF3"/>
    <w:rsid w:val="00992ECB"/>
    <w:rsid w:val="0099305B"/>
    <w:rsid w:val="009939D8"/>
    <w:rsid w:val="00993E62"/>
    <w:rsid w:val="00994359"/>
    <w:rsid w:val="009943F6"/>
    <w:rsid w:val="009944EA"/>
    <w:rsid w:val="009945AB"/>
    <w:rsid w:val="00994642"/>
    <w:rsid w:val="0099473A"/>
    <w:rsid w:val="00994811"/>
    <w:rsid w:val="00994C7C"/>
    <w:rsid w:val="00994F09"/>
    <w:rsid w:val="00994F40"/>
    <w:rsid w:val="009950B7"/>
    <w:rsid w:val="00995229"/>
    <w:rsid w:val="00995323"/>
    <w:rsid w:val="00995541"/>
    <w:rsid w:val="00995747"/>
    <w:rsid w:val="00995982"/>
    <w:rsid w:val="00995C91"/>
    <w:rsid w:val="00995E51"/>
    <w:rsid w:val="00995EBF"/>
    <w:rsid w:val="00995F9E"/>
    <w:rsid w:val="009961FB"/>
    <w:rsid w:val="009966DC"/>
    <w:rsid w:val="00996946"/>
    <w:rsid w:val="009969BB"/>
    <w:rsid w:val="00996BC1"/>
    <w:rsid w:val="00996EAD"/>
    <w:rsid w:val="00997361"/>
    <w:rsid w:val="00997536"/>
    <w:rsid w:val="009978B2"/>
    <w:rsid w:val="00997957"/>
    <w:rsid w:val="00997E06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ED"/>
    <w:rsid w:val="009A07FF"/>
    <w:rsid w:val="009A0AB1"/>
    <w:rsid w:val="009A0CF2"/>
    <w:rsid w:val="009A1012"/>
    <w:rsid w:val="009A11BE"/>
    <w:rsid w:val="009A11D1"/>
    <w:rsid w:val="009A13A8"/>
    <w:rsid w:val="009A13D1"/>
    <w:rsid w:val="009A15AE"/>
    <w:rsid w:val="009A1DBF"/>
    <w:rsid w:val="009A1E33"/>
    <w:rsid w:val="009A2006"/>
    <w:rsid w:val="009A249D"/>
    <w:rsid w:val="009A270E"/>
    <w:rsid w:val="009A292D"/>
    <w:rsid w:val="009A2B78"/>
    <w:rsid w:val="009A2D35"/>
    <w:rsid w:val="009A330E"/>
    <w:rsid w:val="009A348C"/>
    <w:rsid w:val="009A373A"/>
    <w:rsid w:val="009A38D8"/>
    <w:rsid w:val="009A39E3"/>
    <w:rsid w:val="009A3C35"/>
    <w:rsid w:val="009A44A9"/>
    <w:rsid w:val="009A44DF"/>
    <w:rsid w:val="009A49EA"/>
    <w:rsid w:val="009A4BDC"/>
    <w:rsid w:val="009A4C5F"/>
    <w:rsid w:val="009A4D1C"/>
    <w:rsid w:val="009A4F7F"/>
    <w:rsid w:val="009A519B"/>
    <w:rsid w:val="009A5332"/>
    <w:rsid w:val="009A5411"/>
    <w:rsid w:val="009A5470"/>
    <w:rsid w:val="009A5789"/>
    <w:rsid w:val="009A59E0"/>
    <w:rsid w:val="009A6428"/>
    <w:rsid w:val="009A6739"/>
    <w:rsid w:val="009A69FB"/>
    <w:rsid w:val="009A6A3D"/>
    <w:rsid w:val="009A6D70"/>
    <w:rsid w:val="009A71A4"/>
    <w:rsid w:val="009A78DF"/>
    <w:rsid w:val="009A78ED"/>
    <w:rsid w:val="009A7907"/>
    <w:rsid w:val="009A7B00"/>
    <w:rsid w:val="009A7BC0"/>
    <w:rsid w:val="009A7CB0"/>
    <w:rsid w:val="009B03AF"/>
    <w:rsid w:val="009B0549"/>
    <w:rsid w:val="009B0731"/>
    <w:rsid w:val="009B07FD"/>
    <w:rsid w:val="009B085E"/>
    <w:rsid w:val="009B0996"/>
    <w:rsid w:val="009B0B4D"/>
    <w:rsid w:val="009B0BC2"/>
    <w:rsid w:val="009B0C1C"/>
    <w:rsid w:val="009B0D66"/>
    <w:rsid w:val="009B10ED"/>
    <w:rsid w:val="009B12F9"/>
    <w:rsid w:val="009B163B"/>
    <w:rsid w:val="009B17C8"/>
    <w:rsid w:val="009B1B9D"/>
    <w:rsid w:val="009B1BD1"/>
    <w:rsid w:val="009B1E27"/>
    <w:rsid w:val="009B1F99"/>
    <w:rsid w:val="009B2296"/>
    <w:rsid w:val="009B243C"/>
    <w:rsid w:val="009B25BA"/>
    <w:rsid w:val="009B2875"/>
    <w:rsid w:val="009B28EC"/>
    <w:rsid w:val="009B2C96"/>
    <w:rsid w:val="009B33CF"/>
    <w:rsid w:val="009B365C"/>
    <w:rsid w:val="009B36CB"/>
    <w:rsid w:val="009B38BB"/>
    <w:rsid w:val="009B4139"/>
    <w:rsid w:val="009B420B"/>
    <w:rsid w:val="009B4310"/>
    <w:rsid w:val="009B4630"/>
    <w:rsid w:val="009B46FB"/>
    <w:rsid w:val="009B4897"/>
    <w:rsid w:val="009B4C72"/>
    <w:rsid w:val="009B4CB4"/>
    <w:rsid w:val="009B4DEB"/>
    <w:rsid w:val="009B508A"/>
    <w:rsid w:val="009B51C7"/>
    <w:rsid w:val="009B521C"/>
    <w:rsid w:val="009B5328"/>
    <w:rsid w:val="009B5413"/>
    <w:rsid w:val="009B5489"/>
    <w:rsid w:val="009B559A"/>
    <w:rsid w:val="009B55BE"/>
    <w:rsid w:val="009B5A06"/>
    <w:rsid w:val="009B5AED"/>
    <w:rsid w:val="009B5B1E"/>
    <w:rsid w:val="009B62F3"/>
    <w:rsid w:val="009B634C"/>
    <w:rsid w:val="009B6561"/>
    <w:rsid w:val="009B6571"/>
    <w:rsid w:val="009B662E"/>
    <w:rsid w:val="009B6AFB"/>
    <w:rsid w:val="009B6C12"/>
    <w:rsid w:val="009B6CD8"/>
    <w:rsid w:val="009B7021"/>
    <w:rsid w:val="009B714E"/>
    <w:rsid w:val="009B730F"/>
    <w:rsid w:val="009B7FE1"/>
    <w:rsid w:val="009C000B"/>
    <w:rsid w:val="009C0097"/>
    <w:rsid w:val="009C0118"/>
    <w:rsid w:val="009C038B"/>
    <w:rsid w:val="009C047A"/>
    <w:rsid w:val="009C08ED"/>
    <w:rsid w:val="009C0C35"/>
    <w:rsid w:val="009C0D2C"/>
    <w:rsid w:val="009C0DAE"/>
    <w:rsid w:val="009C102E"/>
    <w:rsid w:val="009C1262"/>
    <w:rsid w:val="009C179B"/>
    <w:rsid w:val="009C1812"/>
    <w:rsid w:val="009C1AA3"/>
    <w:rsid w:val="009C1B7D"/>
    <w:rsid w:val="009C1CE1"/>
    <w:rsid w:val="009C2060"/>
    <w:rsid w:val="009C235F"/>
    <w:rsid w:val="009C23C8"/>
    <w:rsid w:val="009C2CE5"/>
    <w:rsid w:val="009C2DD6"/>
    <w:rsid w:val="009C3125"/>
    <w:rsid w:val="009C32C7"/>
    <w:rsid w:val="009C330E"/>
    <w:rsid w:val="009C3387"/>
    <w:rsid w:val="009C3627"/>
    <w:rsid w:val="009C3A78"/>
    <w:rsid w:val="009C3B5D"/>
    <w:rsid w:val="009C3C84"/>
    <w:rsid w:val="009C458C"/>
    <w:rsid w:val="009C458E"/>
    <w:rsid w:val="009C45D5"/>
    <w:rsid w:val="009C46B9"/>
    <w:rsid w:val="009C4A36"/>
    <w:rsid w:val="009C4D99"/>
    <w:rsid w:val="009C4DFF"/>
    <w:rsid w:val="009C519E"/>
    <w:rsid w:val="009C52CB"/>
    <w:rsid w:val="009C5553"/>
    <w:rsid w:val="009C5587"/>
    <w:rsid w:val="009C58B4"/>
    <w:rsid w:val="009C592A"/>
    <w:rsid w:val="009C5F02"/>
    <w:rsid w:val="009C6488"/>
    <w:rsid w:val="009C651F"/>
    <w:rsid w:val="009C68C4"/>
    <w:rsid w:val="009C6A3A"/>
    <w:rsid w:val="009C6C34"/>
    <w:rsid w:val="009C6DD0"/>
    <w:rsid w:val="009C717E"/>
    <w:rsid w:val="009C718A"/>
    <w:rsid w:val="009C748C"/>
    <w:rsid w:val="009C76FD"/>
    <w:rsid w:val="009C7C13"/>
    <w:rsid w:val="009D006A"/>
    <w:rsid w:val="009D01BF"/>
    <w:rsid w:val="009D0310"/>
    <w:rsid w:val="009D0709"/>
    <w:rsid w:val="009D09AA"/>
    <w:rsid w:val="009D09CC"/>
    <w:rsid w:val="009D0A75"/>
    <w:rsid w:val="009D111E"/>
    <w:rsid w:val="009D1145"/>
    <w:rsid w:val="009D1285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5F"/>
    <w:rsid w:val="009D26DF"/>
    <w:rsid w:val="009D27F1"/>
    <w:rsid w:val="009D2BAB"/>
    <w:rsid w:val="009D2BC2"/>
    <w:rsid w:val="009D2CEA"/>
    <w:rsid w:val="009D2DDC"/>
    <w:rsid w:val="009D301C"/>
    <w:rsid w:val="009D3654"/>
    <w:rsid w:val="009D3917"/>
    <w:rsid w:val="009D391E"/>
    <w:rsid w:val="009D39EB"/>
    <w:rsid w:val="009D3EE9"/>
    <w:rsid w:val="009D3EF2"/>
    <w:rsid w:val="009D3F18"/>
    <w:rsid w:val="009D4145"/>
    <w:rsid w:val="009D4208"/>
    <w:rsid w:val="009D423E"/>
    <w:rsid w:val="009D4387"/>
    <w:rsid w:val="009D438F"/>
    <w:rsid w:val="009D4404"/>
    <w:rsid w:val="009D4460"/>
    <w:rsid w:val="009D459E"/>
    <w:rsid w:val="009D479D"/>
    <w:rsid w:val="009D4800"/>
    <w:rsid w:val="009D48DA"/>
    <w:rsid w:val="009D4D1B"/>
    <w:rsid w:val="009D4ED3"/>
    <w:rsid w:val="009D5001"/>
    <w:rsid w:val="009D52B7"/>
    <w:rsid w:val="009D52FE"/>
    <w:rsid w:val="009D53DA"/>
    <w:rsid w:val="009D5A34"/>
    <w:rsid w:val="009D5CC2"/>
    <w:rsid w:val="009D5DE4"/>
    <w:rsid w:val="009D5E81"/>
    <w:rsid w:val="009D64C6"/>
    <w:rsid w:val="009D66E2"/>
    <w:rsid w:val="009D6944"/>
    <w:rsid w:val="009D6C72"/>
    <w:rsid w:val="009D7105"/>
    <w:rsid w:val="009D75B8"/>
    <w:rsid w:val="009D767F"/>
    <w:rsid w:val="009D7A71"/>
    <w:rsid w:val="009D7B06"/>
    <w:rsid w:val="009D7C19"/>
    <w:rsid w:val="009E00E3"/>
    <w:rsid w:val="009E07D9"/>
    <w:rsid w:val="009E0C0F"/>
    <w:rsid w:val="009E0F75"/>
    <w:rsid w:val="009E1142"/>
    <w:rsid w:val="009E1169"/>
    <w:rsid w:val="009E152E"/>
    <w:rsid w:val="009E17DC"/>
    <w:rsid w:val="009E1886"/>
    <w:rsid w:val="009E198A"/>
    <w:rsid w:val="009E1DF4"/>
    <w:rsid w:val="009E2007"/>
    <w:rsid w:val="009E2114"/>
    <w:rsid w:val="009E21E7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70B"/>
    <w:rsid w:val="009E37E4"/>
    <w:rsid w:val="009E3807"/>
    <w:rsid w:val="009E3909"/>
    <w:rsid w:val="009E39FA"/>
    <w:rsid w:val="009E3DB6"/>
    <w:rsid w:val="009E403B"/>
    <w:rsid w:val="009E414B"/>
    <w:rsid w:val="009E41B7"/>
    <w:rsid w:val="009E447D"/>
    <w:rsid w:val="009E49A3"/>
    <w:rsid w:val="009E4AF0"/>
    <w:rsid w:val="009E4AFD"/>
    <w:rsid w:val="009E4B3D"/>
    <w:rsid w:val="009E4C0C"/>
    <w:rsid w:val="009E542D"/>
    <w:rsid w:val="009E555F"/>
    <w:rsid w:val="009E563B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7033"/>
    <w:rsid w:val="009E7244"/>
    <w:rsid w:val="009E72C0"/>
    <w:rsid w:val="009E7325"/>
    <w:rsid w:val="009E75C1"/>
    <w:rsid w:val="009E775E"/>
    <w:rsid w:val="009E7CEA"/>
    <w:rsid w:val="009F0613"/>
    <w:rsid w:val="009F08C2"/>
    <w:rsid w:val="009F0961"/>
    <w:rsid w:val="009F0B9F"/>
    <w:rsid w:val="009F0F93"/>
    <w:rsid w:val="009F12FA"/>
    <w:rsid w:val="009F13B7"/>
    <w:rsid w:val="009F13CE"/>
    <w:rsid w:val="009F13EE"/>
    <w:rsid w:val="009F1587"/>
    <w:rsid w:val="009F15B7"/>
    <w:rsid w:val="009F18AC"/>
    <w:rsid w:val="009F1A8A"/>
    <w:rsid w:val="009F1B24"/>
    <w:rsid w:val="009F1E46"/>
    <w:rsid w:val="009F2287"/>
    <w:rsid w:val="009F246A"/>
    <w:rsid w:val="009F26B9"/>
    <w:rsid w:val="009F2726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AF0"/>
    <w:rsid w:val="009F3FBC"/>
    <w:rsid w:val="009F412F"/>
    <w:rsid w:val="009F44F8"/>
    <w:rsid w:val="009F4501"/>
    <w:rsid w:val="009F4AF6"/>
    <w:rsid w:val="009F4BED"/>
    <w:rsid w:val="009F4C70"/>
    <w:rsid w:val="009F4FE0"/>
    <w:rsid w:val="009F5109"/>
    <w:rsid w:val="009F57AC"/>
    <w:rsid w:val="009F58EF"/>
    <w:rsid w:val="009F5928"/>
    <w:rsid w:val="009F59F1"/>
    <w:rsid w:val="009F5B7C"/>
    <w:rsid w:val="009F5D9B"/>
    <w:rsid w:val="009F5DE8"/>
    <w:rsid w:val="009F5FA2"/>
    <w:rsid w:val="009F63C0"/>
    <w:rsid w:val="009F63D4"/>
    <w:rsid w:val="009F646C"/>
    <w:rsid w:val="009F6669"/>
    <w:rsid w:val="009F6711"/>
    <w:rsid w:val="009F6733"/>
    <w:rsid w:val="009F67D5"/>
    <w:rsid w:val="009F6B90"/>
    <w:rsid w:val="009F6F88"/>
    <w:rsid w:val="009F708F"/>
    <w:rsid w:val="009F74E5"/>
    <w:rsid w:val="009F797B"/>
    <w:rsid w:val="009F79FF"/>
    <w:rsid w:val="009F7D10"/>
    <w:rsid w:val="009F7D13"/>
    <w:rsid w:val="009F7FC3"/>
    <w:rsid w:val="00A00503"/>
    <w:rsid w:val="00A009FA"/>
    <w:rsid w:val="00A00C7C"/>
    <w:rsid w:val="00A00CE6"/>
    <w:rsid w:val="00A00E4E"/>
    <w:rsid w:val="00A00EF7"/>
    <w:rsid w:val="00A013FB"/>
    <w:rsid w:val="00A01552"/>
    <w:rsid w:val="00A01581"/>
    <w:rsid w:val="00A01658"/>
    <w:rsid w:val="00A01693"/>
    <w:rsid w:val="00A0170C"/>
    <w:rsid w:val="00A017B6"/>
    <w:rsid w:val="00A01A04"/>
    <w:rsid w:val="00A01A77"/>
    <w:rsid w:val="00A02221"/>
    <w:rsid w:val="00A023D0"/>
    <w:rsid w:val="00A0256A"/>
    <w:rsid w:val="00A02A2E"/>
    <w:rsid w:val="00A03076"/>
    <w:rsid w:val="00A03104"/>
    <w:rsid w:val="00A034AC"/>
    <w:rsid w:val="00A03687"/>
    <w:rsid w:val="00A0383F"/>
    <w:rsid w:val="00A03BA9"/>
    <w:rsid w:val="00A03F46"/>
    <w:rsid w:val="00A03FA7"/>
    <w:rsid w:val="00A04255"/>
    <w:rsid w:val="00A04587"/>
    <w:rsid w:val="00A045FD"/>
    <w:rsid w:val="00A0468B"/>
    <w:rsid w:val="00A0492A"/>
    <w:rsid w:val="00A04947"/>
    <w:rsid w:val="00A04AAB"/>
    <w:rsid w:val="00A05340"/>
    <w:rsid w:val="00A0568E"/>
    <w:rsid w:val="00A059F2"/>
    <w:rsid w:val="00A05CA3"/>
    <w:rsid w:val="00A05D15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CF9"/>
    <w:rsid w:val="00A07EEE"/>
    <w:rsid w:val="00A07FF0"/>
    <w:rsid w:val="00A10082"/>
    <w:rsid w:val="00A101FF"/>
    <w:rsid w:val="00A1068A"/>
    <w:rsid w:val="00A10725"/>
    <w:rsid w:val="00A1083F"/>
    <w:rsid w:val="00A109F2"/>
    <w:rsid w:val="00A10B16"/>
    <w:rsid w:val="00A10F3D"/>
    <w:rsid w:val="00A1109E"/>
    <w:rsid w:val="00A1131E"/>
    <w:rsid w:val="00A11593"/>
    <w:rsid w:val="00A116C8"/>
    <w:rsid w:val="00A11AEF"/>
    <w:rsid w:val="00A11BA1"/>
    <w:rsid w:val="00A11EBE"/>
    <w:rsid w:val="00A12539"/>
    <w:rsid w:val="00A12641"/>
    <w:rsid w:val="00A1265C"/>
    <w:rsid w:val="00A126A5"/>
    <w:rsid w:val="00A12B78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454"/>
    <w:rsid w:val="00A146A4"/>
    <w:rsid w:val="00A14792"/>
    <w:rsid w:val="00A14989"/>
    <w:rsid w:val="00A15156"/>
    <w:rsid w:val="00A15678"/>
    <w:rsid w:val="00A1573B"/>
    <w:rsid w:val="00A157E1"/>
    <w:rsid w:val="00A15800"/>
    <w:rsid w:val="00A15910"/>
    <w:rsid w:val="00A15A86"/>
    <w:rsid w:val="00A15B6B"/>
    <w:rsid w:val="00A15B7B"/>
    <w:rsid w:val="00A15B90"/>
    <w:rsid w:val="00A15C86"/>
    <w:rsid w:val="00A15EC2"/>
    <w:rsid w:val="00A161A7"/>
    <w:rsid w:val="00A16372"/>
    <w:rsid w:val="00A1641D"/>
    <w:rsid w:val="00A16806"/>
    <w:rsid w:val="00A16975"/>
    <w:rsid w:val="00A16B00"/>
    <w:rsid w:val="00A16CA6"/>
    <w:rsid w:val="00A17248"/>
    <w:rsid w:val="00A1737D"/>
    <w:rsid w:val="00A17A17"/>
    <w:rsid w:val="00A17BC5"/>
    <w:rsid w:val="00A17CA2"/>
    <w:rsid w:val="00A17D1B"/>
    <w:rsid w:val="00A17E6E"/>
    <w:rsid w:val="00A2051C"/>
    <w:rsid w:val="00A206A5"/>
    <w:rsid w:val="00A20A96"/>
    <w:rsid w:val="00A20C2E"/>
    <w:rsid w:val="00A21169"/>
    <w:rsid w:val="00A21215"/>
    <w:rsid w:val="00A2129C"/>
    <w:rsid w:val="00A217A0"/>
    <w:rsid w:val="00A21C6E"/>
    <w:rsid w:val="00A21EF6"/>
    <w:rsid w:val="00A22476"/>
    <w:rsid w:val="00A226BC"/>
    <w:rsid w:val="00A22B5E"/>
    <w:rsid w:val="00A22D3A"/>
    <w:rsid w:val="00A23221"/>
    <w:rsid w:val="00A23483"/>
    <w:rsid w:val="00A2359B"/>
    <w:rsid w:val="00A235F5"/>
    <w:rsid w:val="00A23812"/>
    <w:rsid w:val="00A2389A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44F"/>
    <w:rsid w:val="00A24961"/>
    <w:rsid w:val="00A24A70"/>
    <w:rsid w:val="00A24C42"/>
    <w:rsid w:val="00A24E36"/>
    <w:rsid w:val="00A24E39"/>
    <w:rsid w:val="00A24F58"/>
    <w:rsid w:val="00A24FE9"/>
    <w:rsid w:val="00A25040"/>
    <w:rsid w:val="00A2559A"/>
    <w:rsid w:val="00A25EFC"/>
    <w:rsid w:val="00A26006"/>
    <w:rsid w:val="00A26241"/>
    <w:rsid w:val="00A26316"/>
    <w:rsid w:val="00A26593"/>
    <w:rsid w:val="00A265A3"/>
    <w:rsid w:val="00A266C9"/>
    <w:rsid w:val="00A2677B"/>
    <w:rsid w:val="00A26789"/>
    <w:rsid w:val="00A26895"/>
    <w:rsid w:val="00A2694E"/>
    <w:rsid w:val="00A26998"/>
    <w:rsid w:val="00A26B70"/>
    <w:rsid w:val="00A26E01"/>
    <w:rsid w:val="00A26EE3"/>
    <w:rsid w:val="00A26FD3"/>
    <w:rsid w:val="00A27000"/>
    <w:rsid w:val="00A27042"/>
    <w:rsid w:val="00A2707A"/>
    <w:rsid w:val="00A27159"/>
    <w:rsid w:val="00A272EF"/>
    <w:rsid w:val="00A27858"/>
    <w:rsid w:val="00A2797F"/>
    <w:rsid w:val="00A3070D"/>
    <w:rsid w:val="00A3087D"/>
    <w:rsid w:val="00A30E68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2C97"/>
    <w:rsid w:val="00A3311F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894"/>
    <w:rsid w:val="00A359D6"/>
    <w:rsid w:val="00A359E3"/>
    <w:rsid w:val="00A35B81"/>
    <w:rsid w:val="00A35BD2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B33"/>
    <w:rsid w:val="00A40C5B"/>
    <w:rsid w:val="00A40CEE"/>
    <w:rsid w:val="00A40F96"/>
    <w:rsid w:val="00A411D6"/>
    <w:rsid w:val="00A41209"/>
    <w:rsid w:val="00A4155F"/>
    <w:rsid w:val="00A415FB"/>
    <w:rsid w:val="00A4161C"/>
    <w:rsid w:val="00A416E1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2F36"/>
    <w:rsid w:val="00A431F8"/>
    <w:rsid w:val="00A43212"/>
    <w:rsid w:val="00A43225"/>
    <w:rsid w:val="00A432EA"/>
    <w:rsid w:val="00A43558"/>
    <w:rsid w:val="00A43983"/>
    <w:rsid w:val="00A43B30"/>
    <w:rsid w:val="00A43C72"/>
    <w:rsid w:val="00A43CAA"/>
    <w:rsid w:val="00A43CD0"/>
    <w:rsid w:val="00A43E71"/>
    <w:rsid w:val="00A43F14"/>
    <w:rsid w:val="00A443FA"/>
    <w:rsid w:val="00A44993"/>
    <w:rsid w:val="00A44B3E"/>
    <w:rsid w:val="00A44D71"/>
    <w:rsid w:val="00A44E87"/>
    <w:rsid w:val="00A451E5"/>
    <w:rsid w:val="00A45287"/>
    <w:rsid w:val="00A4551B"/>
    <w:rsid w:val="00A455DF"/>
    <w:rsid w:val="00A45D21"/>
    <w:rsid w:val="00A46027"/>
    <w:rsid w:val="00A46267"/>
    <w:rsid w:val="00A4636E"/>
    <w:rsid w:val="00A4646E"/>
    <w:rsid w:val="00A464C1"/>
    <w:rsid w:val="00A466FB"/>
    <w:rsid w:val="00A46739"/>
    <w:rsid w:val="00A46765"/>
    <w:rsid w:val="00A46B8C"/>
    <w:rsid w:val="00A46EED"/>
    <w:rsid w:val="00A47413"/>
    <w:rsid w:val="00A47454"/>
    <w:rsid w:val="00A47631"/>
    <w:rsid w:val="00A47672"/>
    <w:rsid w:val="00A4770E"/>
    <w:rsid w:val="00A4777A"/>
    <w:rsid w:val="00A47C4F"/>
    <w:rsid w:val="00A47DC3"/>
    <w:rsid w:val="00A506A5"/>
    <w:rsid w:val="00A50841"/>
    <w:rsid w:val="00A50E1B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AB0"/>
    <w:rsid w:val="00A52B17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3C5"/>
    <w:rsid w:val="00A545F9"/>
    <w:rsid w:val="00A54737"/>
    <w:rsid w:val="00A54825"/>
    <w:rsid w:val="00A54955"/>
    <w:rsid w:val="00A549C9"/>
    <w:rsid w:val="00A54CE5"/>
    <w:rsid w:val="00A54DC0"/>
    <w:rsid w:val="00A54E7B"/>
    <w:rsid w:val="00A551D6"/>
    <w:rsid w:val="00A559C2"/>
    <w:rsid w:val="00A55EBB"/>
    <w:rsid w:val="00A55EDA"/>
    <w:rsid w:val="00A55EED"/>
    <w:rsid w:val="00A5604A"/>
    <w:rsid w:val="00A5609E"/>
    <w:rsid w:val="00A5643D"/>
    <w:rsid w:val="00A5679F"/>
    <w:rsid w:val="00A56827"/>
    <w:rsid w:val="00A56A10"/>
    <w:rsid w:val="00A56FAB"/>
    <w:rsid w:val="00A57FF7"/>
    <w:rsid w:val="00A60117"/>
    <w:rsid w:val="00A6011D"/>
    <w:rsid w:val="00A601E7"/>
    <w:rsid w:val="00A60957"/>
    <w:rsid w:val="00A60B6E"/>
    <w:rsid w:val="00A60D12"/>
    <w:rsid w:val="00A60E1F"/>
    <w:rsid w:val="00A6102B"/>
    <w:rsid w:val="00A61313"/>
    <w:rsid w:val="00A61353"/>
    <w:rsid w:val="00A61DA4"/>
    <w:rsid w:val="00A61DB6"/>
    <w:rsid w:val="00A61E07"/>
    <w:rsid w:val="00A61F3E"/>
    <w:rsid w:val="00A621B1"/>
    <w:rsid w:val="00A62615"/>
    <w:rsid w:val="00A62851"/>
    <w:rsid w:val="00A62861"/>
    <w:rsid w:val="00A629C4"/>
    <w:rsid w:val="00A62A3E"/>
    <w:rsid w:val="00A62C6C"/>
    <w:rsid w:val="00A62D00"/>
    <w:rsid w:val="00A62EA4"/>
    <w:rsid w:val="00A6306A"/>
    <w:rsid w:val="00A6312C"/>
    <w:rsid w:val="00A631D8"/>
    <w:rsid w:val="00A6324B"/>
    <w:rsid w:val="00A634F4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B26"/>
    <w:rsid w:val="00A64B99"/>
    <w:rsid w:val="00A64F54"/>
    <w:rsid w:val="00A65088"/>
    <w:rsid w:val="00A653A8"/>
    <w:rsid w:val="00A654CA"/>
    <w:rsid w:val="00A65517"/>
    <w:rsid w:val="00A655E9"/>
    <w:rsid w:val="00A657A5"/>
    <w:rsid w:val="00A658CE"/>
    <w:rsid w:val="00A65A39"/>
    <w:rsid w:val="00A65F36"/>
    <w:rsid w:val="00A6608B"/>
    <w:rsid w:val="00A66465"/>
    <w:rsid w:val="00A66470"/>
    <w:rsid w:val="00A66705"/>
    <w:rsid w:val="00A66711"/>
    <w:rsid w:val="00A66BD7"/>
    <w:rsid w:val="00A66C14"/>
    <w:rsid w:val="00A66D1B"/>
    <w:rsid w:val="00A66E83"/>
    <w:rsid w:val="00A671C5"/>
    <w:rsid w:val="00A67B68"/>
    <w:rsid w:val="00A67BE9"/>
    <w:rsid w:val="00A67CED"/>
    <w:rsid w:val="00A67D59"/>
    <w:rsid w:val="00A67EC8"/>
    <w:rsid w:val="00A67F2F"/>
    <w:rsid w:val="00A67F79"/>
    <w:rsid w:val="00A67F95"/>
    <w:rsid w:val="00A7037E"/>
    <w:rsid w:val="00A70683"/>
    <w:rsid w:val="00A7096D"/>
    <w:rsid w:val="00A71007"/>
    <w:rsid w:val="00A710C3"/>
    <w:rsid w:val="00A711E7"/>
    <w:rsid w:val="00A71613"/>
    <w:rsid w:val="00A71CDD"/>
    <w:rsid w:val="00A72221"/>
    <w:rsid w:val="00A722D3"/>
    <w:rsid w:val="00A726C7"/>
    <w:rsid w:val="00A726D8"/>
    <w:rsid w:val="00A72860"/>
    <w:rsid w:val="00A72946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4040"/>
    <w:rsid w:val="00A745D7"/>
    <w:rsid w:val="00A749A0"/>
    <w:rsid w:val="00A74BA8"/>
    <w:rsid w:val="00A74BF4"/>
    <w:rsid w:val="00A74CCA"/>
    <w:rsid w:val="00A74D6D"/>
    <w:rsid w:val="00A7511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DE1"/>
    <w:rsid w:val="00A77E21"/>
    <w:rsid w:val="00A77F91"/>
    <w:rsid w:val="00A80192"/>
    <w:rsid w:val="00A80329"/>
    <w:rsid w:val="00A8046E"/>
    <w:rsid w:val="00A80647"/>
    <w:rsid w:val="00A80785"/>
    <w:rsid w:val="00A809F9"/>
    <w:rsid w:val="00A80DB4"/>
    <w:rsid w:val="00A80EAA"/>
    <w:rsid w:val="00A80F2B"/>
    <w:rsid w:val="00A816EF"/>
    <w:rsid w:val="00A81854"/>
    <w:rsid w:val="00A81A84"/>
    <w:rsid w:val="00A81AEB"/>
    <w:rsid w:val="00A81DA6"/>
    <w:rsid w:val="00A81DFA"/>
    <w:rsid w:val="00A81F7D"/>
    <w:rsid w:val="00A82155"/>
    <w:rsid w:val="00A8246B"/>
    <w:rsid w:val="00A825D9"/>
    <w:rsid w:val="00A82843"/>
    <w:rsid w:val="00A82C6F"/>
    <w:rsid w:val="00A82D1D"/>
    <w:rsid w:val="00A82D5E"/>
    <w:rsid w:val="00A82F48"/>
    <w:rsid w:val="00A8317D"/>
    <w:rsid w:val="00A83394"/>
    <w:rsid w:val="00A83776"/>
    <w:rsid w:val="00A837A4"/>
    <w:rsid w:val="00A83806"/>
    <w:rsid w:val="00A8382B"/>
    <w:rsid w:val="00A83831"/>
    <w:rsid w:val="00A83916"/>
    <w:rsid w:val="00A83A04"/>
    <w:rsid w:val="00A840AD"/>
    <w:rsid w:val="00A8459F"/>
    <w:rsid w:val="00A848E4"/>
    <w:rsid w:val="00A84B91"/>
    <w:rsid w:val="00A84DFF"/>
    <w:rsid w:val="00A8507E"/>
    <w:rsid w:val="00A8516E"/>
    <w:rsid w:val="00A85326"/>
    <w:rsid w:val="00A854CF"/>
    <w:rsid w:val="00A85655"/>
    <w:rsid w:val="00A85892"/>
    <w:rsid w:val="00A859DA"/>
    <w:rsid w:val="00A85CE6"/>
    <w:rsid w:val="00A85CFD"/>
    <w:rsid w:val="00A85D73"/>
    <w:rsid w:val="00A86040"/>
    <w:rsid w:val="00A8647E"/>
    <w:rsid w:val="00A86516"/>
    <w:rsid w:val="00A86915"/>
    <w:rsid w:val="00A86B01"/>
    <w:rsid w:val="00A86E3D"/>
    <w:rsid w:val="00A86F86"/>
    <w:rsid w:val="00A8707B"/>
    <w:rsid w:val="00A870F9"/>
    <w:rsid w:val="00A877AD"/>
    <w:rsid w:val="00A877C9"/>
    <w:rsid w:val="00A878EF"/>
    <w:rsid w:val="00A87B07"/>
    <w:rsid w:val="00A87BD5"/>
    <w:rsid w:val="00A87FF8"/>
    <w:rsid w:val="00A900D5"/>
    <w:rsid w:val="00A90176"/>
    <w:rsid w:val="00A9039F"/>
    <w:rsid w:val="00A90472"/>
    <w:rsid w:val="00A9062C"/>
    <w:rsid w:val="00A90F7A"/>
    <w:rsid w:val="00A911CA"/>
    <w:rsid w:val="00A9133E"/>
    <w:rsid w:val="00A9141B"/>
    <w:rsid w:val="00A91521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2A5"/>
    <w:rsid w:val="00A93446"/>
    <w:rsid w:val="00A9360B"/>
    <w:rsid w:val="00A93FE1"/>
    <w:rsid w:val="00A94236"/>
    <w:rsid w:val="00A95113"/>
    <w:rsid w:val="00A952A6"/>
    <w:rsid w:val="00A95AB6"/>
    <w:rsid w:val="00A95B0E"/>
    <w:rsid w:val="00A95DC4"/>
    <w:rsid w:val="00A96694"/>
    <w:rsid w:val="00A96745"/>
    <w:rsid w:val="00A96BA0"/>
    <w:rsid w:val="00A96DE4"/>
    <w:rsid w:val="00A97111"/>
    <w:rsid w:val="00A9773B"/>
    <w:rsid w:val="00A97759"/>
    <w:rsid w:val="00A97A34"/>
    <w:rsid w:val="00A97CA0"/>
    <w:rsid w:val="00AA02D0"/>
    <w:rsid w:val="00AA0523"/>
    <w:rsid w:val="00AA06DF"/>
    <w:rsid w:val="00AA0A3F"/>
    <w:rsid w:val="00AA0AE0"/>
    <w:rsid w:val="00AA0E4F"/>
    <w:rsid w:val="00AA11EA"/>
    <w:rsid w:val="00AA15DF"/>
    <w:rsid w:val="00AA19D0"/>
    <w:rsid w:val="00AA1EEE"/>
    <w:rsid w:val="00AA20D6"/>
    <w:rsid w:val="00AA238E"/>
    <w:rsid w:val="00AA2881"/>
    <w:rsid w:val="00AA2C44"/>
    <w:rsid w:val="00AA347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B9E"/>
    <w:rsid w:val="00AA5BA7"/>
    <w:rsid w:val="00AA62D0"/>
    <w:rsid w:val="00AA65C3"/>
    <w:rsid w:val="00AA6870"/>
    <w:rsid w:val="00AA6941"/>
    <w:rsid w:val="00AA695E"/>
    <w:rsid w:val="00AA6C22"/>
    <w:rsid w:val="00AA6EEA"/>
    <w:rsid w:val="00AA74E6"/>
    <w:rsid w:val="00AA7C7A"/>
    <w:rsid w:val="00AA7EFA"/>
    <w:rsid w:val="00AA7F0B"/>
    <w:rsid w:val="00AB00F7"/>
    <w:rsid w:val="00AB05A7"/>
    <w:rsid w:val="00AB0667"/>
    <w:rsid w:val="00AB06FE"/>
    <w:rsid w:val="00AB0A4C"/>
    <w:rsid w:val="00AB0C0E"/>
    <w:rsid w:val="00AB0FCC"/>
    <w:rsid w:val="00AB130A"/>
    <w:rsid w:val="00AB14AF"/>
    <w:rsid w:val="00AB1715"/>
    <w:rsid w:val="00AB185C"/>
    <w:rsid w:val="00AB1A2B"/>
    <w:rsid w:val="00AB1A69"/>
    <w:rsid w:val="00AB1D3A"/>
    <w:rsid w:val="00AB1F36"/>
    <w:rsid w:val="00AB1FC4"/>
    <w:rsid w:val="00AB21A2"/>
    <w:rsid w:val="00AB2229"/>
    <w:rsid w:val="00AB24D6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0A"/>
    <w:rsid w:val="00AB4334"/>
    <w:rsid w:val="00AB4415"/>
    <w:rsid w:val="00AB4865"/>
    <w:rsid w:val="00AB4A74"/>
    <w:rsid w:val="00AB4C25"/>
    <w:rsid w:val="00AB4C44"/>
    <w:rsid w:val="00AB4E91"/>
    <w:rsid w:val="00AB50C4"/>
    <w:rsid w:val="00AB534E"/>
    <w:rsid w:val="00AB5388"/>
    <w:rsid w:val="00AB5664"/>
    <w:rsid w:val="00AB5CFD"/>
    <w:rsid w:val="00AB653B"/>
    <w:rsid w:val="00AB66AA"/>
    <w:rsid w:val="00AB6AA2"/>
    <w:rsid w:val="00AB6CF6"/>
    <w:rsid w:val="00AB6D49"/>
    <w:rsid w:val="00AB6F26"/>
    <w:rsid w:val="00AB70EC"/>
    <w:rsid w:val="00AB7126"/>
    <w:rsid w:val="00AB7470"/>
    <w:rsid w:val="00AB749A"/>
    <w:rsid w:val="00AB775F"/>
    <w:rsid w:val="00AB77BB"/>
    <w:rsid w:val="00AB7E3D"/>
    <w:rsid w:val="00AC0119"/>
    <w:rsid w:val="00AC0750"/>
    <w:rsid w:val="00AC0D3A"/>
    <w:rsid w:val="00AC0E24"/>
    <w:rsid w:val="00AC137D"/>
    <w:rsid w:val="00AC1489"/>
    <w:rsid w:val="00AC1ABB"/>
    <w:rsid w:val="00AC1BF2"/>
    <w:rsid w:val="00AC1D25"/>
    <w:rsid w:val="00AC1D3E"/>
    <w:rsid w:val="00AC1FF7"/>
    <w:rsid w:val="00AC2169"/>
    <w:rsid w:val="00AC21B1"/>
    <w:rsid w:val="00AC2228"/>
    <w:rsid w:val="00AC238C"/>
    <w:rsid w:val="00AC2614"/>
    <w:rsid w:val="00AC2632"/>
    <w:rsid w:val="00AC2719"/>
    <w:rsid w:val="00AC2BFA"/>
    <w:rsid w:val="00AC2C3A"/>
    <w:rsid w:val="00AC3214"/>
    <w:rsid w:val="00AC32BD"/>
    <w:rsid w:val="00AC3578"/>
    <w:rsid w:val="00AC3690"/>
    <w:rsid w:val="00AC37E1"/>
    <w:rsid w:val="00AC3B26"/>
    <w:rsid w:val="00AC3C6A"/>
    <w:rsid w:val="00AC3D6A"/>
    <w:rsid w:val="00AC44A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9F5"/>
    <w:rsid w:val="00AC5D8D"/>
    <w:rsid w:val="00AC5DE1"/>
    <w:rsid w:val="00AC6094"/>
    <w:rsid w:val="00AC62E4"/>
    <w:rsid w:val="00AC6679"/>
    <w:rsid w:val="00AC66F4"/>
    <w:rsid w:val="00AC670D"/>
    <w:rsid w:val="00AC67D4"/>
    <w:rsid w:val="00AC6C2B"/>
    <w:rsid w:val="00AC6CB2"/>
    <w:rsid w:val="00AC6D33"/>
    <w:rsid w:val="00AC6F95"/>
    <w:rsid w:val="00AC7368"/>
    <w:rsid w:val="00AC7451"/>
    <w:rsid w:val="00AC75FB"/>
    <w:rsid w:val="00AC7A5D"/>
    <w:rsid w:val="00AC7DA4"/>
    <w:rsid w:val="00AD0270"/>
    <w:rsid w:val="00AD02BF"/>
    <w:rsid w:val="00AD04E0"/>
    <w:rsid w:val="00AD05B1"/>
    <w:rsid w:val="00AD05D8"/>
    <w:rsid w:val="00AD05F6"/>
    <w:rsid w:val="00AD07D1"/>
    <w:rsid w:val="00AD09AC"/>
    <w:rsid w:val="00AD09EB"/>
    <w:rsid w:val="00AD0A4F"/>
    <w:rsid w:val="00AD1109"/>
    <w:rsid w:val="00AD11DC"/>
    <w:rsid w:val="00AD1409"/>
    <w:rsid w:val="00AD14DD"/>
    <w:rsid w:val="00AD1674"/>
    <w:rsid w:val="00AD1681"/>
    <w:rsid w:val="00AD1C67"/>
    <w:rsid w:val="00AD1F52"/>
    <w:rsid w:val="00AD203D"/>
    <w:rsid w:val="00AD203E"/>
    <w:rsid w:val="00AD2100"/>
    <w:rsid w:val="00AD2430"/>
    <w:rsid w:val="00AD24F0"/>
    <w:rsid w:val="00AD258A"/>
    <w:rsid w:val="00AD26DA"/>
    <w:rsid w:val="00AD2835"/>
    <w:rsid w:val="00AD2B53"/>
    <w:rsid w:val="00AD2C1D"/>
    <w:rsid w:val="00AD2DE1"/>
    <w:rsid w:val="00AD2E30"/>
    <w:rsid w:val="00AD300B"/>
    <w:rsid w:val="00AD334C"/>
    <w:rsid w:val="00AD33E7"/>
    <w:rsid w:val="00AD3408"/>
    <w:rsid w:val="00AD38AE"/>
    <w:rsid w:val="00AD3C44"/>
    <w:rsid w:val="00AD3D6A"/>
    <w:rsid w:val="00AD404A"/>
    <w:rsid w:val="00AD4968"/>
    <w:rsid w:val="00AD49A3"/>
    <w:rsid w:val="00AD4A8F"/>
    <w:rsid w:val="00AD53AA"/>
    <w:rsid w:val="00AD545D"/>
    <w:rsid w:val="00AD57C1"/>
    <w:rsid w:val="00AD591E"/>
    <w:rsid w:val="00AD5A35"/>
    <w:rsid w:val="00AD5D71"/>
    <w:rsid w:val="00AD63A8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AF4"/>
    <w:rsid w:val="00AE0C33"/>
    <w:rsid w:val="00AE0F89"/>
    <w:rsid w:val="00AE0FE5"/>
    <w:rsid w:val="00AE10BB"/>
    <w:rsid w:val="00AE116D"/>
    <w:rsid w:val="00AE12F4"/>
    <w:rsid w:val="00AE1403"/>
    <w:rsid w:val="00AE148B"/>
    <w:rsid w:val="00AE18F5"/>
    <w:rsid w:val="00AE1A6F"/>
    <w:rsid w:val="00AE1B05"/>
    <w:rsid w:val="00AE1CBD"/>
    <w:rsid w:val="00AE1CEC"/>
    <w:rsid w:val="00AE1D23"/>
    <w:rsid w:val="00AE1ECE"/>
    <w:rsid w:val="00AE1FF9"/>
    <w:rsid w:val="00AE21B4"/>
    <w:rsid w:val="00AE246C"/>
    <w:rsid w:val="00AE267F"/>
    <w:rsid w:val="00AE28CB"/>
    <w:rsid w:val="00AE2EC2"/>
    <w:rsid w:val="00AE2FF9"/>
    <w:rsid w:val="00AE3130"/>
    <w:rsid w:val="00AE3563"/>
    <w:rsid w:val="00AE3781"/>
    <w:rsid w:val="00AE3AC0"/>
    <w:rsid w:val="00AE3B67"/>
    <w:rsid w:val="00AE3CA8"/>
    <w:rsid w:val="00AE3DDA"/>
    <w:rsid w:val="00AE4342"/>
    <w:rsid w:val="00AE439B"/>
    <w:rsid w:val="00AE45BF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AE7"/>
    <w:rsid w:val="00AE5BDE"/>
    <w:rsid w:val="00AE5CC7"/>
    <w:rsid w:val="00AE5D68"/>
    <w:rsid w:val="00AE5DED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222"/>
    <w:rsid w:val="00AF042E"/>
    <w:rsid w:val="00AF0480"/>
    <w:rsid w:val="00AF0495"/>
    <w:rsid w:val="00AF0BF3"/>
    <w:rsid w:val="00AF0F5F"/>
    <w:rsid w:val="00AF12DB"/>
    <w:rsid w:val="00AF15B8"/>
    <w:rsid w:val="00AF16D1"/>
    <w:rsid w:val="00AF17A2"/>
    <w:rsid w:val="00AF1955"/>
    <w:rsid w:val="00AF1988"/>
    <w:rsid w:val="00AF1A15"/>
    <w:rsid w:val="00AF1D36"/>
    <w:rsid w:val="00AF1F00"/>
    <w:rsid w:val="00AF23A1"/>
    <w:rsid w:val="00AF2776"/>
    <w:rsid w:val="00AF27D4"/>
    <w:rsid w:val="00AF2B48"/>
    <w:rsid w:val="00AF2D4D"/>
    <w:rsid w:val="00AF33F6"/>
    <w:rsid w:val="00AF352D"/>
    <w:rsid w:val="00AF3552"/>
    <w:rsid w:val="00AF36B0"/>
    <w:rsid w:val="00AF37A3"/>
    <w:rsid w:val="00AF3A25"/>
    <w:rsid w:val="00AF3D8F"/>
    <w:rsid w:val="00AF3FE3"/>
    <w:rsid w:val="00AF405D"/>
    <w:rsid w:val="00AF40E5"/>
    <w:rsid w:val="00AF41BB"/>
    <w:rsid w:val="00AF42CE"/>
    <w:rsid w:val="00AF46F0"/>
    <w:rsid w:val="00AF498F"/>
    <w:rsid w:val="00AF49EC"/>
    <w:rsid w:val="00AF4BE7"/>
    <w:rsid w:val="00AF4D25"/>
    <w:rsid w:val="00AF4D7A"/>
    <w:rsid w:val="00AF4DCA"/>
    <w:rsid w:val="00AF4E8E"/>
    <w:rsid w:val="00AF4F61"/>
    <w:rsid w:val="00AF50F7"/>
    <w:rsid w:val="00AF53B4"/>
    <w:rsid w:val="00AF540C"/>
    <w:rsid w:val="00AF5616"/>
    <w:rsid w:val="00AF582A"/>
    <w:rsid w:val="00AF5850"/>
    <w:rsid w:val="00AF5B27"/>
    <w:rsid w:val="00AF5CC9"/>
    <w:rsid w:val="00AF5E1D"/>
    <w:rsid w:val="00AF5E6B"/>
    <w:rsid w:val="00AF5FAF"/>
    <w:rsid w:val="00AF6060"/>
    <w:rsid w:val="00AF623E"/>
    <w:rsid w:val="00AF62D2"/>
    <w:rsid w:val="00AF62F1"/>
    <w:rsid w:val="00AF6482"/>
    <w:rsid w:val="00AF6CD3"/>
    <w:rsid w:val="00AF6F6D"/>
    <w:rsid w:val="00AF7342"/>
    <w:rsid w:val="00AF764A"/>
    <w:rsid w:val="00AF786B"/>
    <w:rsid w:val="00AF7969"/>
    <w:rsid w:val="00B006E8"/>
    <w:rsid w:val="00B007C0"/>
    <w:rsid w:val="00B00A4A"/>
    <w:rsid w:val="00B00DD3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9"/>
    <w:rsid w:val="00B02DC1"/>
    <w:rsid w:val="00B03136"/>
    <w:rsid w:val="00B034F6"/>
    <w:rsid w:val="00B035EB"/>
    <w:rsid w:val="00B036B7"/>
    <w:rsid w:val="00B03A49"/>
    <w:rsid w:val="00B042FA"/>
    <w:rsid w:val="00B043E3"/>
    <w:rsid w:val="00B045E5"/>
    <w:rsid w:val="00B049F2"/>
    <w:rsid w:val="00B04CDD"/>
    <w:rsid w:val="00B04F87"/>
    <w:rsid w:val="00B05036"/>
    <w:rsid w:val="00B05207"/>
    <w:rsid w:val="00B05288"/>
    <w:rsid w:val="00B052D5"/>
    <w:rsid w:val="00B054C9"/>
    <w:rsid w:val="00B0589C"/>
    <w:rsid w:val="00B05A2A"/>
    <w:rsid w:val="00B05B9D"/>
    <w:rsid w:val="00B05D08"/>
    <w:rsid w:val="00B05EB5"/>
    <w:rsid w:val="00B05F2B"/>
    <w:rsid w:val="00B06204"/>
    <w:rsid w:val="00B06226"/>
    <w:rsid w:val="00B0640C"/>
    <w:rsid w:val="00B0655E"/>
    <w:rsid w:val="00B069FC"/>
    <w:rsid w:val="00B06AB3"/>
    <w:rsid w:val="00B06DFC"/>
    <w:rsid w:val="00B07356"/>
    <w:rsid w:val="00B07709"/>
    <w:rsid w:val="00B07AAC"/>
    <w:rsid w:val="00B07B61"/>
    <w:rsid w:val="00B07D90"/>
    <w:rsid w:val="00B10352"/>
    <w:rsid w:val="00B1086A"/>
    <w:rsid w:val="00B10BC2"/>
    <w:rsid w:val="00B10D76"/>
    <w:rsid w:val="00B113DD"/>
    <w:rsid w:val="00B1141B"/>
    <w:rsid w:val="00B114C8"/>
    <w:rsid w:val="00B116C4"/>
    <w:rsid w:val="00B11FE1"/>
    <w:rsid w:val="00B12315"/>
    <w:rsid w:val="00B124AE"/>
    <w:rsid w:val="00B1252E"/>
    <w:rsid w:val="00B132FF"/>
    <w:rsid w:val="00B1341C"/>
    <w:rsid w:val="00B1362C"/>
    <w:rsid w:val="00B138E4"/>
    <w:rsid w:val="00B13B1A"/>
    <w:rsid w:val="00B13C30"/>
    <w:rsid w:val="00B1491D"/>
    <w:rsid w:val="00B14B08"/>
    <w:rsid w:val="00B14C11"/>
    <w:rsid w:val="00B14C1A"/>
    <w:rsid w:val="00B1503C"/>
    <w:rsid w:val="00B15097"/>
    <w:rsid w:val="00B1521D"/>
    <w:rsid w:val="00B15485"/>
    <w:rsid w:val="00B15672"/>
    <w:rsid w:val="00B162FF"/>
    <w:rsid w:val="00B16B18"/>
    <w:rsid w:val="00B16DE8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1E4"/>
    <w:rsid w:val="00B21465"/>
    <w:rsid w:val="00B217E9"/>
    <w:rsid w:val="00B21A83"/>
    <w:rsid w:val="00B21B30"/>
    <w:rsid w:val="00B21C2E"/>
    <w:rsid w:val="00B21FD6"/>
    <w:rsid w:val="00B22315"/>
    <w:rsid w:val="00B22748"/>
    <w:rsid w:val="00B2288F"/>
    <w:rsid w:val="00B228C9"/>
    <w:rsid w:val="00B229F3"/>
    <w:rsid w:val="00B22D17"/>
    <w:rsid w:val="00B22E11"/>
    <w:rsid w:val="00B23383"/>
    <w:rsid w:val="00B234A7"/>
    <w:rsid w:val="00B23733"/>
    <w:rsid w:val="00B23794"/>
    <w:rsid w:val="00B238FF"/>
    <w:rsid w:val="00B2390E"/>
    <w:rsid w:val="00B2391B"/>
    <w:rsid w:val="00B23A16"/>
    <w:rsid w:val="00B24275"/>
    <w:rsid w:val="00B24500"/>
    <w:rsid w:val="00B2454A"/>
    <w:rsid w:val="00B24739"/>
    <w:rsid w:val="00B247AB"/>
    <w:rsid w:val="00B24E9A"/>
    <w:rsid w:val="00B24F10"/>
    <w:rsid w:val="00B251C9"/>
    <w:rsid w:val="00B2529D"/>
    <w:rsid w:val="00B252D9"/>
    <w:rsid w:val="00B2539D"/>
    <w:rsid w:val="00B25477"/>
    <w:rsid w:val="00B25660"/>
    <w:rsid w:val="00B257AC"/>
    <w:rsid w:val="00B25928"/>
    <w:rsid w:val="00B25AB0"/>
    <w:rsid w:val="00B25B86"/>
    <w:rsid w:val="00B25F45"/>
    <w:rsid w:val="00B26183"/>
    <w:rsid w:val="00B26407"/>
    <w:rsid w:val="00B265BE"/>
    <w:rsid w:val="00B2674C"/>
    <w:rsid w:val="00B267D9"/>
    <w:rsid w:val="00B26B8D"/>
    <w:rsid w:val="00B26C50"/>
    <w:rsid w:val="00B26E54"/>
    <w:rsid w:val="00B271A2"/>
    <w:rsid w:val="00B272FC"/>
    <w:rsid w:val="00B273A5"/>
    <w:rsid w:val="00B2745D"/>
    <w:rsid w:val="00B27546"/>
    <w:rsid w:val="00B27732"/>
    <w:rsid w:val="00B2789E"/>
    <w:rsid w:val="00B27A34"/>
    <w:rsid w:val="00B27BA1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5B4"/>
    <w:rsid w:val="00B30AF2"/>
    <w:rsid w:val="00B3159C"/>
    <w:rsid w:val="00B316A1"/>
    <w:rsid w:val="00B317E6"/>
    <w:rsid w:val="00B318B5"/>
    <w:rsid w:val="00B31D3E"/>
    <w:rsid w:val="00B31DDE"/>
    <w:rsid w:val="00B31F4D"/>
    <w:rsid w:val="00B32683"/>
    <w:rsid w:val="00B32C77"/>
    <w:rsid w:val="00B32C81"/>
    <w:rsid w:val="00B33097"/>
    <w:rsid w:val="00B33139"/>
    <w:rsid w:val="00B3320A"/>
    <w:rsid w:val="00B33AFC"/>
    <w:rsid w:val="00B33B01"/>
    <w:rsid w:val="00B33D98"/>
    <w:rsid w:val="00B33F57"/>
    <w:rsid w:val="00B3409D"/>
    <w:rsid w:val="00B3428F"/>
    <w:rsid w:val="00B34355"/>
    <w:rsid w:val="00B34895"/>
    <w:rsid w:val="00B34950"/>
    <w:rsid w:val="00B34B0B"/>
    <w:rsid w:val="00B34B24"/>
    <w:rsid w:val="00B34CFF"/>
    <w:rsid w:val="00B3558B"/>
    <w:rsid w:val="00B35590"/>
    <w:rsid w:val="00B3588D"/>
    <w:rsid w:val="00B35A70"/>
    <w:rsid w:val="00B35A9B"/>
    <w:rsid w:val="00B35B51"/>
    <w:rsid w:val="00B35DEF"/>
    <w:rsid w:val="00B35E2D"/>
    <w:rsid w:val="00B36066"/>
    <w:rsid w:val="00B3661A"/>
    <w:rsid w:val="00B366BB"/>
    <w:rsid w:val="00B367D7"/>
    <w:rsid w:val="00B36A01"/>
    <w:rsid w:val="00B3705D"/>
    <w:rsid w:val="00B37201"/>
    <w:rsid w:val="00B3725F"/>
    <w:rsid w:val="00B37826"/>
    <w:rsid w:val="00B37830"/>
    <w:rsid w:val="00B37A0B"/>
    <w:rsid w:val="00B37C64"/>
    <w:rsid w:val="00B37CD8"/>
    <w:rsid w:val="00B37F49"/>
    <w:rsid w:val="00B40011"/>
    <w:rsid w:val="00B40232"/>
    <w:rsid w:val="00B40287"/>
    <w:rsid w:val="00B402DE"/>
    <w:rsid w:val="00B40769"/>
    <w:rsid w:val="00B407D3"/>
    <w:rsid w:val="00B40933"/>
    <w:rsid w:val="00B40F77"/>
    <w:rsid w:val="00B411E1"/>
    <w:rsid w:val="00B4131F"/>
    <w:rsid w:val="00B413BD"/>
    <w:rsid w:val="00B4178B"/>
    <w:rsid w:val="00B41FDF"/>
    <w:rsid w:val="00B4202F"/>
    <w:rsid w:val="00B421F5"/>
    <w:rsid w:val="00B4234D"/>
    <w:rsid w:val="00B4242F"/>
    <w:rsid w:val="00B426C2"/>
    <w:rsid w:val="00B4282E"/>
    <w:rsid w:val="00B42A51"/>
    <w:rsid w:val="00B42ABC"/>
    <w:rsid w:val="00B42AE5"/>
    <w:rsid w:val="00B431E4"/>
    <w:rsid w:val="00B4327E"/>
    <w:rsid w:val="00B43318"/>
    <w:rsid w:val="00B43366"/>
    <w:rsid w:val="00B43396"/>
    <w:rsid w:val="00B433BF"/>
    <w:rsid w:val="00B438B4"/>
    <w:rsid w:val="00B439D5"/>
    <w:rsid w:val="00B44090"/>
    <w:rsid w:val="00B44288"/>
    <w:rsid w:val="00B446C4"/>
    <w:rsid w:val="00B448C9"/>
    <w:rsid w:val="00B449B8"/>
    <w:rsid w:val="00B44C09"/>
    <w:rsid w:val="00B454DD"/>
    <w:rsid w:val="00B45626"/>
    <w:rsid w:val="00B4586F"/>
    <w:rsid w:val="00B45966"/>
    <w:rsid w:val="00B45B9F"/>
    <w:rsid w:val="00B45E5E"/>
    <w:rsid w:val="00B45EF5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526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47EE8"/>
    <w:rsid w:val="00B509F5"/>
    <w:rsid w:val="00B50A37"/>
    <w:rsid w:val="00B50A61"/>
    <w:rsid w:val="00B50DEF"/>
    <w:rsid w:val="00B50E36"/>
    <w:rsid w:val="00B51095"/>
    <w:rsid w:val="00B51186"/>
    <w:rsid w:val="00B51202"/>
    <w:rsid w:val="00B51264"/>
    <w:rsid w:val="00B514D1"/>
    <w:rsid w:val="00B516ED"/>
    <w:rsid w:val="00B5171E"/>
    <w:rsid w:val="00B5186C"/>
    <w:rsid w:val="00B51AC9"/>
    <w:rsid w:val="00B51ADE"/>
    <w:rsid w:val="00B51C31"/>
    <w:rsid w:val="00B51E2F"/>
    <w:rsid w:val="00B51F82"/>
    <w:rsid w:val="00B52145"/>
    <w:rsid w:val="00B522E5"/>
    <w:rsid w:val="00B52407"/>
    <w:rsid w:val="00B525EC"/>
    <w:rsid w:val="00B52849"/>
    <w:rsid w:val="00B528EF"/>
    <w:rsid w:val="00B52B4E"/>
    <w:rsid w:val="00B52CFB"/>
    <w:rsid w:val="00B52D89"/>
    <w:rsid w:val="00B53604"/>
    <w:rsid w:val="00B5365E"/>
    <w:rsid w:val="00B53928"/>
    <w:rsid w:val="00B539D3"/>
    <w:rsid w:val="00B53ABD"/>
    <w:rsid w:val="00B53B29"/>
    <w:rsid w:val="00B53D45"/>
    <w:rsid w:val="00B5420F"/>
    <w:rsid w:val="00B542B5"/>
    <w:rsid w:val="00B542FE"/>
    <w:rsid w:val="00B5431A"/>
    <w:rsid w:val="00B54662"/>
    <w:rsid w:val="00B548BE"/>
    <w:rsid w:val="00B54A35"/>
    <w:rsid w:val="00B54ADF"/>
    <w:rsid w:val="00B54CCD"/>
    <w:rsid w:val="00B54E7D"/>
    <w:rsid w:val="00B54FBC"/>
    <w:rsid w:val="00B54FF8"/>
    <w:rsid w:val="00B550E8"/>
    <w:rsid w:val="00B552FB"/>
    <w:rsid w:val="00B55926"/>
    <w:rsid w:val="00B55AF6"/>
    <w:rsid w:val="00B55E70"/>
    <w:rsid w:val="00B563A7"/>
    <w:rsid w:val="00B565C2"/>
    <w:rsid w:val="00B5690B"/>
    <w:rsid w:val="00B56C02"/>
    <w:rsid w:val="00B56EC9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58"/>
    <w:rsid w:val="00B61ADA"/>
    <w:rsid w:val="00B61C7E"/>
    <w:rsid w:val="00B61DE8"/>
    <w:rsid w:val="00B621D1"/>
    <w:rsid w:val="00B624E5"/>
    <w:rsid w:val="00B62808"/>
    <w:rsid w:val="00B62830"/>
    <w:rsid w:val="00B62B97"/>
    <w:rsid w:val="00B62BBB"/>
    <w:rsid w:val="00B62BCD"/>
    <w:rsid w:val="00B632AA"/>
    <w:rsid w:val="00B636C8"/>
    <w:rsid w:val="00B63977"/>
    <w:rsid w:val="00B639B9"/>
    <w:rsid w:val="00B63AE0"/>
    <w:rsid w:val="00B63BBD"/>
    <w:rsid w:val="00B63DB5"/>
    <w:rsid w:val="00B63EBF"/>
    <w:rsid w:val="00B64084"/>
    <w:rsid w:val="00B641F9"/>
    <w:rsid w:val="00B64396"/>
    <w:rsid w:val="00B643B1"/>
    <w:rsid w:val="00B644D3"/>
    <w:rsid w:val="00B645CD"/>
    <w:rsid w:val="00B647DA"/>
    <w:rsid w:val="00B64BE5"/>
    <w:rsid w:val="00B64D99"/>
    <w:rsid w:val="00B65044"/>
    <w:rsid w:val="00B65214"/>
    <w:rsid w:val="00B652D9"/>
    <w:rsid w:val="00B65607"/>
    <w:rsid w:val="00B65939"/>
    <w:rsid w:val="00B65C44"/>
    <w:rsid w:val="00B65DE6"/>
    <w:rsid w:val="00B65E98"/>
    <w:rsid w:val="00B660A2"/>
    <w:rsid w:val="00B66482"/>
    <w:rsid w:val="00B667E9"/>
    <w:rsid w:val="00B66B17"/>
    <w:rsid w:val="00B66B3F"/>
    <w:rsid w:val="00B66C42"/>
    <w:rsid w:val="00B67135"/>
    <w:rsid w:val="00B67260"/>
    <w:rsid w:val="00B67293"/>
    <w:rsid w:val="00B67429"/>
    <w:rsid w:val="00B67540"/>
    <w:rsid w:val="00B67572"/>
    <w:rsid w:val="00B679F5"/>
    <w:rsid w:val="00B67B81"/>
    <w:rsid w:val="00B67BDD"/>
    <w:rsid w:val="00B67CD3"/>
    <w:rsid w:val="00B67D1F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107E"/>
    <w:rsid w:val="00B71108"/>
    <w:rsid w:val="00B717B7"/>
    <w:rsid w:val="00B719B9"/>
    <w:rsid w:val="00B71BD4"/>
    <w:rsid w:val="00B71D92"/>
    <w:rsid w:val="00B71E73"/>
    <w:rsid w:val="00B71FF9"/>
    <w:rsid w:val="00B7217E"/>
    <w:rsid w:val="00B72202"/>
    <w:rsid w:val="00B722AD"/>
    <w:rsid w:val="00B73033"/>
    <w:rsid w:val="00B731F0"/>
    <w:rsid w:val="00B73385"/>
    <w:rsid w:val="00B73489"/>
    <w:rsid w:val="00B73497"/>
    <w:rsid w:val="00B73629"/>
    <w:rsid w:val="00B736B5"/>
    <w:rsid w:val="00B73B84"/>
    <w:rsid w:val="00B73C87"/>
    <w:rsid w:val="00B73CBF"/>
    <w:rsid w:val="00B73DB0"/>
    <w:rsid w:val="00B7423A"/>
    <w:rsid w:val="00B742E3"/>
    <w:rsid w:val="00B7454B"/>
    <w:rsid w:val="00B74555"/>
    <w:rsid w:val="00B745CE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112"/>
    <w:rsid w:val="00B76163"/>
    <w:rsid w:val="00B7658B"/>
    <w:rsid w:val="00B76674"/>
    <w:rsid w:val="00B76977"/>
    <w:rsid w:val="00B76C7F"/>
    <w:rsid w:val="00B76F82"/>
    <w:rsid w:val="00B77076"/>
    <w:rsid w:val="00B77162"/>
    <w:rsid w:val="00B7718E"/>
    <w:rsid w:val="00B7727D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C75"/>
    <w:rsid w:val="00B811A6"/>
    <w:rsid w:val="00B81212"/>
    <w:rsid w:val="00B815BF"/>
    <w:rsid w:val="00B815C2"/>
    <w:rsid w:val="00B81708"/>
    <w:rsid w:val="00B818AA"/>
    <w:rsid w:val="00B81913"/>
    <w:rsid w:val="00B81B31"/>
    <w:rsid w:val="00B81BE0"/>
    <w:rsid w:val="00B81F1C"/>
    <w:rsid w:val="00B82325"/>
    <w:rsid w:val="00B824E8"/>
    <w:rsid w:val="00B8275A"/>
    <w:rsid w:val="00B82761"/>
    <w:rsid w:val="00B827F0"/>
    <w:rsid w:val="00B828CE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7E6"/>
    <w:rsid w:val="00B84A88"/>
    <w:rsid w:val="00B84BB8"/>
    <w:rsid w:val="00B84BCD"/>
    <w:rsid w:val="00B84CB0"/>
    <w:rsid w:val="00B84FA6"/>
    <w:rsid w:val="00B85091"/>
    <w:rsid w:val="00B8518E"/>
    <w:rsid w:val="00B85466"/>
    <w:rsid w:val="00B854F0"/>
    <w:rsid w:val="00B855CE"/>
    <w:rsid w:val="00B8582F"/>
    <w:rsid w:val="00B858AD"/>
    <w:rsid w:val="00B860E9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09D"/>
    <w:rsid w:val="00B90404"/>
    <w:rsid w:val="00B90DB8"/>
    <w:rsid w:val="00B91498"/>
    <w:rsid w:val="00B915FF"/>
    <w:rsid w:val="00B917FC"/>
    <w:rsid w:val="00B91A21"/>
    <w:rsid w:val="00B91B2D"/>
    <w:rsid w:val="00B91BB8"/>
    <w:rsid w:val="00B91DA9"/>
    <w:rsid w:val="00B91E3C"/>
    <w:rsid w:val="00B920CE"/>
    <w:rsid w:val="00B92753"/>
    <w:rsid w:val="00B927B2"/>
    <w:rsid w:val="00B928DB"/>
    <w:rsid w:val="00B92F24"/>
    <w:rsid w:val="00B9339F"/>
    <w:rsid w:val="00B93401"/>
    <w:rsid w:val="00B9390F"/>
    <w:rsid w:val="00B944C2"/>
    <w:rsid w:val="00B945F5"/>
    <w:rsid w:val="00B94793"/>
    <w:rsid w:val="00B94874"/>
    <w:rsid w:val="00B94950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C03"/>
    <w:rsid w:val="00B95EF4"/>
    <w:rsid w:val="00B9648B"/>
    <w:rsid w:val="00B964A1"/>
    <w:rsid w:val="00B964F5"/>
    <w:rsid w:val="00B96587"/>
    <w:rsid w:val="00B967A1"/>
    <w:rsid w:val="00B96935"/>
    <w:rsid w:val="00B969CC"/>
    <w:rsid w:val="00B96AC8"/>
    <w:rsid w:val="00B96AF1"/>
    <w:rsid w:val="00B96B9D"/>
    <w:rsid w:val="00B97164"/>
    <w:rsid w:val="00B97306"/>
    <w:rsid w:val="00B976AB"/>
    <w:rsid w:val="00B97751"/>
    <w:rsid w:val="00B97FB7"/>
    <w:rsid w:val="00BA0397"/>
    <w:rsid w:val="00BA03F3"/>
    <w:rsid w:val="00BA051B"/>
    <w:rsid w:val="00BA0C8C"/>
    <w:rsid w:val="00BA0DD8"/>
    <w:rsid w:val="00BA0EAA"/>
    <w:rsid w:val="00BA0EE8"/>
    <w:rsid w:val="00BA10EB"/>
    <w:rsid w:val="00BA1214"/>
    <w:rsid w:val="00BA1256"/>
    <w:rsid w:val="00BA133F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4B1"/>
    <w:rsid w:val="00BA2678"/>
    <w:rsid w:val="00BA26B4"/>
    <w:rsid w:val="00BA2872"/>
    <w:rsid w:val="00BA28B8"/>
    <w:rsid w:val="00BA297B"/>
    <w:rsid w:val="00BA2986"/>
    <w:rsid w:val="00BA2FBD"/>
    <w:rsid w:val="00BA32B8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59"/>
    <w:rsid w:val="00BA50B6"/>
    <w:rsid w:val="00BA568C"/>
    <w:rsid w:val="00BA569A"/>
    <w:rsid w:val="00BA56F4"/>
    <w:rsid w:val="00BA59A3"/>
    <w:rsid w:val="00BA5AB4"/>
    <w:rsid w:val="00BA5BA1"/>
    <w:rsid w:val="00BA5CED"/>
    <w:rsid w:val="00BA5D40"/>
    <w:rsid w:val="00BA5FED"/>
    <w:rsid w:val="00BA60D7"/>
    <w:rsid w:val="00BA6194"/>
    <w:rsid w:val="00BA6651"/>
    <w:rsid w:val="00BA66E8"/>
    <w:rsid w:val="00BA714E"/>
    <w:rsid w:val="00BA74E8"/>
    <w:rsid w:val="00BA766E"/>
    <w:rsid w:val="00BA77CC"/>
    <w:rsid w:val="00BA7FC8"/>
    <w:rsid w:val="00BB0269"/>
    <w:rsid w:val="00BB0489"/>
    <w:rsid w:val="00BB062F"/>
    <w:rsid w:val="00BB0655"/>
    <w:rsid w:val="00BB0836"/>
    <w:rsid w:val="00BB101E"/>
    <w:rsid w:val="00BB1042"/>
    <w:rsid w:val="00BB108F"/>
    <w:rsid w:val="00BB12D5"/>
    <w:rsid w:val="00BB14D9"/>
    <w:rsid w:val="00BB1994"/>
    <w:rsid w:val="00BB1DDD"/>
    <w:rsid w:val="00BB2269"/>
    <w:rsid w:val="00BB23D1"/>
    <w:rsid w:val="00BB24D2"/>
    <w:rsid w:val="00BB2C46"/>
    <w:rsid w:val="00BB2ED8"/>
    <w:rsid w:val="00BB301D"/>
    <w:rsid w:val="00BB30DB"/>
    <w:rsid w:val="00BB3151"/>
    <w:rsid w:val="00BB3389"/>
    <w:rsid w:val="00BB3445"/>
    <w:rsid w:val="00BB357A"/>
    <w:rsid w:val="00BB3683"/>
    <w:rsid w:val="00BB368B"/>
    <w:rsid w:val="00BB37EA"/>
    <w:rsid w:val="00BB3916"/>
    <w:rsid w:val="00BB3B54"/>
    <w:rsid w:val="00BB3D7A"/>
    <w:rsid w:val="00BB3E2F"/>
    <w:rsid w:val="00BB41BC"/>
    <w:rsid w:val="00BB455F"/>
    <w:rsid w:val="00BB4873"/>
    <w:rsid w:val="00BB4E7D"/>
    <w:rsid w:val="00BB512A"/>
    <w:rsid w:val="00BB57EA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4E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E83"/>
    <w:rsid w:val="00BB7EB7"/>
    <w:rsid w:val="00BC0340"/>
    <w:rsid w:val="00BC0376"/>
    <w:rsid w:val="00BC0434"/>
    <w:rsid w:val="00BC0478"/>
    <w:rsid w:val="00BC0A1E"/>
    <w:rsid w:val="00BC0ABC"/>
    <w:rsid w:val="00BC0B8F"/>
    <w:rsid w:val="00BC0EF7"/>
    <w:rsid w:val="00BC0F3E"/>
    <w:rsid w:val="00BC0FEC"/>
    <w:rsid w:val="00BC1357"/>
    <w:rsid w:val="00BC13AE"/>
    <w:rsid w:val="00BC16CA"/>
    <w:rsid w:val="00BC1786"/>
    <w:rsid w:val="00BC18FA"/>
    <w:rsid w:val="00BC1C9B"/>
    <w:rsid w:val="00BC1CB4"/>
    <w:rsid w:val="00BC1D8A"/>
    <w:rsid w:val="00BC1E9E"/>
    <w:rsid w:val="00BC1F8D"/>
    <w:rsid w:val="00BC2017"/>
    <w:rsid w:val="00BC2343"/>
    <w:rsid w:val="00BC25C6"/>
    <w:rsid w:val="00BC2A6A"/>
    <w:rsid w:val="00BC2E53"/>
    <w:rsid w:val="00BC3467"/>
    <w:rsid w:val="00BC353F"/>
    <w:rsid w:val="00BC3573"/>
    <w:rsid w:val="00BC35AF"/>
    <w:rsid w:val="00BC371D"/>
    <w:rsid w:val="00BC3857"/>
    <w:rsid w:val="00BC3A2F"/>
    <w:rsid w:val="00BC3F72"/>
    <w:rsid w:val="00BC428D"/>
    <w:rsid w:val="00BC44FE"/>
    <w:rsid w:val="00BC474D"/>
    <w:rsid w:val="00BC47F9"/>
    <w:rsid w:val="00BC494A"/>
    <w:rsid w:val="00BC4C4E"/>
    <w:rsid w:val="00BC4DE5"/>
    <w:rsid w:val="00BC4F2A"/>
    <w:rsid w:val="00BC501A"/>
    <w:rsid w:val="00BC50CD"/>
    <w:rsid w:val="00BC53DF"/>
    <w:rsid w:val="00BC53EC"/>
    <w:rsid w:val="00BC5420"/>
    <w:rsid w:val="00BC574F"/>
    <w:rsid w:val="00BC57F9"/>
    <w:rsid w:val="00BC5CA4"/>
    <w:rsid w:val="00BC5D4C"/>
    <w:rsid w:val="00BC5DE3"/>
    <w:rsid w:val="00BC5EF6"/>
    <w:rsid w:val="00BC5FAB"/>
    <w:rsid w:val="00BC62B8"/>
    <w:rsid w:val="00BC632B"/>
    <w:rsid w:val="00BC6A83"/>
    <w:rsid w:val="00BC6B3A"/>
    <w:rsid w:val="00BC70E1"/>
    <w:rsid w:val="00BC7208"/>
    <w:rsid w:val="00BC73AE"/>
    <w:rsid w:val="00BC75A9"/>
    <w:rsid w:val="00BC75D7"/>
    <w:rsid w:val="00BC76AA"/>
    <w:rsid w:val="00BC77E1"/>
    <w:rsid w:val="00BC7832"/>
    <w:rsid w:val="00BC7A30"/>
    <w:rsid w:val="00BC7C69"/>
    <w:rsid w:val="00BC7DC3"/>
    <w:rsid w:val="00BC7F75"/>
    <w:rsid w:val="00BD0020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124D"/>
    <w:rsid w:val="00BD12B3"/>
    <w:rsid w:val="00BD14F7"/>
    <w:rsid w:val="00BD183D"/>
    <w:rsid w:val="00BD1B0C"/>
    <w:rsid w:val="00BD1C08"/>
    <w:rsid w:val="00BD1C6D"/>
    <w:rsid w:val="00BD1E08"/>
    <w:rsid w:val="00BD1F7F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14A"/>
    <w:rsid w:val="00BD43F6"/>
    <w:rsid w:val="00BD4445"/>
    <w:rsid w:val="00BD4455"/>
    <w:rsid w:val="00BD48D9"/>
    <w:rsid w:val="00BD490D"/>
    <w:rsid w:val="00BD4B61"/>
    <w:rsid w:val="00BD4B89"/>
    <w:rsid w:val="00BD4C54"/>
    <w:rsid w:val="00BD4DB1"/>
    <w:rsid w:val="00BD4E8E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92B"/>
    <w:rsid w:val="00BE0C4D"/>
    <w:rsid w:val="00BE0FED"/>
    <w:rsid w:val="00BE13EB"/>
    <w:rsid w:val="00BE14D7"/>
    <w:rsid w:val="00BE15E1"/>
    <w:rsid w:val="00BE1714"/>
    <w:rsid w:val="00BE1A9F"/>
    <w:rsid w:val="00BE1F4C"/>
    <w:rsid w:val="00BE2171"/>
    <w:rsid w:val="00BE21C7"/>
    <w:rsid w:val="00BE2274"/>
    <w:rsid w:val="00BE2367"/>
    <w:rsid w:val="00BE25B6"/>
    <w:rsid w:val="00BE26E7"/>
    <w:rsid w:val="00BE2763"/>
    <w:rsid w:val="00BE2820"/>
    <w:rsid w:val="00BE2A20"/>
    <w:rsid w:val="00BE2ACF"/>
    <w:rsid w:val="00BE2BB5"/>
    <w:rsid w:val="00BE2CEF"/>
    <w:rsid w:val="00BE3284"/>
    <w:rsid w:val="00BE350E"/>
    <w:rsid w:val="00BE35E8"/>
    <w:rsid w:val="00BE38BD"/>
    <w:rsid w:val="00BE3A52"/>
    <w:rsid w:val="00BE3B0B"/>
    <w:rsid w:val="00BE3D3E"/>
    <w:rsid w:val="00BE3D40"/>
    <w:rsid w:val="00BE4052"/>
    <w:rsid w:val="00BE41CF"/>
    <w:rsid w:val="00BE438F"/>
    <w:rsid w:val="00BE44F0"/>
    <w:rsid w:val="00BE45D1"/>
    <w:rsid w:val="00BE4817"/>
    <w:rsid w:val="00BE4BFF"/>
    <w:rsid w:val="00BE5259"/>
    <w:rsid w:val="00BE54AC"/>
    <w:rsid w:val="00BE54CA"/>
    <w:rsid w:val="00BE5559"/>
    <w:rsid w:val="00BE5611"/>
    <w:rsid w:val="00BE570B"/>
    <w:rsid w:val="00BE58F4"/>
    <w:rsid w:val="00BE5D4C"/>
    <w:rsid w:val="00BE5E9B"/>
    <w:rsid w:val="00BE6124"/>
    <w:rsid w:val="00BE6183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535"/>
    <w:rsid w:val="00BE763F"/>
    <w:rsid w:val="00BE7670"/>
    <w:rsid w:val="00BE784F"/>
    <w:rsid w:val="00BE79FF"/>
    <w:rsid w:val="00BE7B7F"/>
    <w:rsid w:val="00BE7E64"/>
    <w:rsid w:val="00BE7E8A"/>
    <w:rsid w:val="00BE7EF3"/>
    <w:rsid w:val="00BF02F8"/>
    <w:rsid w:val="00BF04CB"/>
    <w:rsid w:val="00BF0A1E"/>
    <w:rsid w:val="00BF0A5E"/>
    <w:rsid w:val="00BF0AA5"/>
    <w:rsid w:val="00BF0DF6"/>
    <w:rsid w:val="00BF12AB"/>
    <w:rsid w:val="00BF12B9"/>
    <w:rsid w:val="00BF1357"/>
    <w:rsid w:val="00BF1503"/>
    <w:rsid w:val="00BF1664"/>
    <w:rsid w:val="00BF16CC"/>
    <w:rsid w:val="00BF1717"/>
    <w:rsid w:val="00BF19BD"/>
    <w:rsid w:val="00BF1C40"/>
    <w:rsid w:val="00BF1E38"/>
    <w:rsid w:val="00BF1ED8"/>
    <w:rsid w:val="00BF1EEA"/>
    <w:rsid w:val="00BF272D"/>
    <w:rsid w:val="00BF294B"/>
    <w:rsid w:val="00BF2B41"/>
    <w:rsid w:val="00BF2D38"/>
    <w:rsid w:val="00BF2DE9"/>
    <w:rsid w:val="00BF2DF0"/>
    <w:rsid w:val="00BF3537"/>
    <w:rsid w:val="00BF3539"/>
    <w:rsid w:val="00BF35C0"/>
    <w:rsid w:val="00BF3859"/>
    <w:rsid w:val="00BF3D05"/>
    <w:rsid w:val="00BF3F77"/>
    <w:rsid w:val="00BF400D"/>
    <w:rsid w:val="00BF408F"/>
    <w:rsid w:val="00BF45AA"/>
    <w:rsid w:val="00BF48DF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CD7"/>
    <w:rsid w:val="00BF5EEB"/>
    <w:rsid w:val="00BF5F10"/>
    <w:rsid w:val="00BF611E"/>
    <w:rsid w:val="00BF6206"/>
    <w:rsid w:val="00BF6397"/>
    <w:rsid w:val="00BF646A"/>
    <w:rsid w:val="00BF6523"/>
    <w:rsid w:val="00BF70A6"/>
    <w:rsid w:val="00BF70DE"/>
    <w:rsid w:val="00BF71F9"/>
    <w:rsid w:val="00BF7231"/>
    <w:rsid w:val="00BF75E9"/>
    <w:rsid w:val="00BF75FA"/>
    <w:rsid w:val="00BF7B4F"/>
    <w:rsid w:val="00BF7BA2"/>
    <w:rsid w:val="00BF7EC0"/>
    <w:rsid w:val="00C0018B"/>
    <w:rsid w:val="00C00226"/>
    <w:rsid w:val="00C004A9"/>
    <w:rsid w:val="00C00717"/>
    <w:rsid w:val="00C007E0"/>
    <w:rsid w:val="00C007F5"/>
    <w:rsid w:val="00C0089E"/>
    <w:rsid w:val="00C00DEC"/>
    <w:rsid w:val="00C01079"/>
    <w:rsid w:val="00C012A1"/>
    <w:rsid w:val="00C0143F"/>
    <w:rsid w:val="00C0173F"/>
    <w:rsid w:val="00C0180C"/>
    <w:rsid w:val="00C01935"/>
    <w:rsid w:val="00C01987"/>
    <w:rsid w:val="00C01EC8"/>
    <w:rsid w:val="00C02174"/>
    <w:rsid w:val="00C02199"/>
    <w:rsid w:val="00C027A8"/>
    <w:rsid w:val="00C02819"/>
    <w:rsid w:val="00C029D5"/>
    <w:rsid w:val="00C02A51"/>
    <w:rsid w:val="00C02B22"/>
    <w:rsid w:val="00C02EE2"/>
    <w:rsid w:val="00C02F3C"/>
    <w:rsid w:val="00C03297"/>
    <w:rsid w:val="00C032EE"/>
    <w:rsid w:val="00C0331C"/>
    <w:rsid w:val="00C03779"/>
    <w:rsid w:val="00C037A3"/>
    <w:rsid w:val="00C03929"/>
    <w:rsid w:val="00C03975"/>
    <w:rsid w:val="00C03D48"/>
    <w:rsid w:val="00C04089"/>
    <w:rsid w:val="00C04163"/>
    <w:rsid w:val="00C042DA"/>
    <w:rsid w:val="00C0444E"/>
    <w:rsid w:val="00C047AC"/>
    <w:rsid w:val="00C04AE5"/>
    <w:rsid w:val="00C04BE8"/>
    <w:rsid w:val="00C04C02"/>
    <w:rsid w:val="00C04DDD"/>
    <w:rsid w:val="00C050F1"/>
    <w:rsid w:val="00C05785"/>
    <w:rsid w:val="00C05916"/>
    <w:rsid w:val="00C059EC"/>
    <w:rsid w:val="00C05B58"/>
    <w:rsid w:val="00C05C19"/>
    <w:rsid w:val="00C05FF1"/>
    <w:rsid w:val="00C0613D"/>
    <w:rsid w:val="00C0632B"/>
    <w:rsid w:val="00C06352"/>
    <w:rsid w:val="00C063B0"/>
    <w:rsid w:val="00C06578"/>
    <w:rsid w:val="00C06C3E"/>
    <w:rsid w:val="00C06F05"/>
    <w:rsid w:val="00C0707E"/>
    <w:rsid w:val="00C073E4"/>
    <w:rsid w:val="00C07911"/>
    <w:rsid w:val="00C0796E"/>
    <w:rsid w:val="00C07980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FA1"/>
    <w:rsid w:val="00C1105E"/>
    <w:rsid w:val="00C11165"/>
    <w:rsid w:val="00C1170B"/>
    <w:rsid w:val="00C117BE"/>
    <w:rsid w:val="00C118D1"/>
    <w:rsid w:val="00C11B7E"/>
    <w:rsid w:val="00C11D7B"/>
    <w:rsid w:val="00C126B6"/>
    <w:rsid w:val="00C12866"/>
    <w:rsid w:val="00C12DB5"/>
    <w:rsid w:val="00C12DC4"/>
    <w:rsid w:val="00C130D1"/>
    <w:rsid w:val="00C13264"/>
    <w:rsid w:val="00C13473"/>
    <w:rsid w:val="00C13752"/>
    <w:rsid w:val="00C137D1"/>
    <w:rsid w:val="00C13BC3"/>
    <w:rsid w:val="00C141A8"/>
    <w:rsid w:val="00C146DA"/>
    <w:rsid w:val="00C14700"/>
    <w:rsid w:val="00C14948"/>
    <w:rsid w:val="00C14CAB"/>
    <w:rsid w:val="00C151D0"/>
    <w:rsid w:val="00C1520C"/>
    <w:rsid w:val="00C154F5"/>
    <w:rsid w:val="00C15518"/>
    <w:rsid w:val="00C1572E"/>
    <w:rsid w:val="00C1582C"/>
    <w:rsid w:val="00C1584B"/>
    <w:rsid w:val="00C159B4"/>
    <w:rsid w:val="00C15A4F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107"/>
    <w:rsid w:val="00C17242"/>
    <w:rsid w:val="00C17291"/>
    <w:rsid w:val="00C172C3"/>
    <w:rsid w:val="00C17311"/>
    <w:rsid w:val="00C173BD"/>
    <w:rsid w:val="00C17596"/>
    <w:rsid w:val="00C175EC"/>
    <w:rsid w:val="00C1766D"/>
    <w:rsid w:val="00C179F5"/>
    <w:rsid w:val="00C200EB"/>
    <w:rsid w:val="00C20112"/>
    <w:rsid w:val="00C2043A"/>
    <w:rsid w:val="00C204CF"/>
    <w:rsid w:val="00C2084C"/>
    <w:rsid w:val="00C20B7F"/>
    <w:rsid w:val="00C20D67"/>
    <w:rsid w:val="00C2105A"/>
    <w:rsid w:val="00C21099"/>
    <w:rsid w:val="00C21127"/>
    <w:rsid w:val="00C21185"/>
    <w:rsid w:val="00C211FC"/>
    <w:rsid w:val="00C212C1"/>
    <w:rsid w:val="00C2133E"/>
    <w:rsid w:val="00C213C6"/>
    <w:rsid w:val="00C214D0"/>
    <w:rsid w:val="00C21A94"/>
    <w:rsid w:val="00C21CF9"/>
    <w:rsid w:val="00C21DD6"/>
    <w:rsid w:val="00C22122"/>
    <w:rsid w:val="00C22418"/>
    <w:rsid w:val="00C224BE"/>
    <w:rsid w:val="00C2283D"/>
    <w:rsid w:val="00C22987"/>
    <w:rsid w:val="00C229F6"/>
    <w:rsid w:val="00C22AA8"/>
    <w:rsid w:val="00C22D21"/>
    <w:rsid w:val="00C22E03"/>
    <w:rsid w:val="00C22F2C"/>
    <w:rsid w:val="00C23005"/>
    <w:rsid w:val="00C23110"/>
    <w:rsid w:val="00C2320A"/>
    <w:rsid w:val="00C23559"/>
    <w:rsid w:val="00C237DD"/>
    <w:rsid w:val="00C23A4E"/>
    <w:rsid w:val="00C24028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9D5"/>
    <w:rsid w:val="00C25D65"/>
    <w:rsid w:val="00C25DD1"/>
    <w:rsid w:val="00C25E94"/>
    <w:rsid w:val="00C260C7"/>
    <w:rsid w:val="00C261BF"/>
    <w:rsid w:val="00C263FA"/>
    <w:rsid w:val="00C2653E"/>
    <w:rsid w:val="00C26576"/>
    <w:rsid w:val="00C2744A"/>
    <w:rsid w:val="00C27584"/>
    <w:rsid w:val="00C27766"/>
    <w:rsid w:val="00C277EF"/>
    <w:rsid w:val="00C27981"/>
    <w:rsid w:val="00C27A6D"/>
    <w:rsid w:val="00C27D7B"/>
    <w:rsid w:val="00C27D89"/>
    <w:rsid w:val="00C27EA6"/>
    <w:rsid w:val="00C3004C"/>
    <w:rsid w:val="00C3015A"/>
    <w:rsid w:val="00C30246"/>
    <w:rsid w:val="00C30493"/>
    <w:rsid w:val="00C30734"/>
    <w:rsid w:val="00C307F6"/>
    <w:rsid w:val="00C30814"/>
    <w:rsid w:val="00C30849"/>
    <w:rsid w:val="00C30A5B"/>
    <w:rsid w:val="00C30B82"/>
    <w:rsid w:val="00C311B3"/>
    <w:rsid w:val="00C314D1"/>
    <w:rsid w:val="00C3167F"/>
    <w:rsid w:val="00C31C74"/>
    <w:rsid w:val="00C31C84"/>
    <w:rsid w:val="00C31C91"/>
    <w:rsid w:val="00C31CA2"/>
    <w:rsid w:val="00C31F1C"/>
    <w:rsid w:val="00C32184"/>
    <w:rsid w:val="00C3237F"/>
    <w:rsid w:val="00C32556"/>
    <w:rsid w:val="00C32637"/>
    <w:rsid w:val="00C3297F"/>
    <w:rsid w:val="00C329C7"/>
    <w:rsid w:val="00C32B79"/>
    <w:rsid w:val="00C32C5E"/>
    <w:rsid w:val="00C32D45"/>
    <w:rsid w:val="00C3317F"/>
    <w:rsid w:val="00C331D8"/>
    <w:rsid w:val="00C33307"/>
    <w:rsid w:val="00C33588"/>
    <w:rsid w:val="00C335B8"/>
    <w:rsid w:val="00C3370B"/>
    <w:rsid w:val="00C3384E"/>
    <w:rsid w:val="00C33B5C"/>
    <w:rsid w:val="00C33D7D"/>
    <w:rsid w:val="00C33DDE"/>
    <w:rsid w:val="00C3409F"/>
    <w:rsid w:val="00C34BAF"/>
    <w:rsid w:val="00C34E03"/>
    <w:rsid w:val="00C34E4C"/>
    <w:rsid w:val="00C34E7E"/>
    <w:rsid w:val="00C35077"/>
    <w:rsid w:val="00C3518B"/>
    <w:rsid w:val="00C352AB"/>
    <w:rsid w:val="00C35346"/>
    <w:rsid w:val="00C354E6"/>
    <w:rsid w:val="00C35693"/>
    <w:rsid w:val="00C35812"/>
    <w:rsid w:val="00C35A06"/>
    <w:rsid w:val="00C3643A"/>
    <w:rsid w:val="00C36478"/>
    <w:rsid w:val="00C366CB"/>
    <w:rsid w:val="00C367A9"/>
    <w:rsid w:val="00C367D2"/>
    <w:rsid w:val="00C3691F"/>
    <w:rsid w:val="00C3699F"/>
    <w:rsid w:val="00C36A40"/>
    <w:rsid w:val="00C36CB3"/>
    <w:rsid w:val="00C37626"/>
    <w:rsid w:val="00C37FD9"/>
    <w:rsid w:val="00C40593"/>
    <w:rsid w:val="00C40822"/>
    <w:rsid w:val="00C410C6"/>
    <w:rsid w:val="00C415D1"/>
    <w:rsid w:val="00C415DF"/>
    <w:rsid w:val="00C41C7F"/>
    <w:rsid w:val="00C42104"/>
    <w:rsid w:val="00C4211C"/>
    <w:rsid w:val="00C42139"/>
    <w:rsid w:val="00C421E8"/>
    <w:rsid w:val="00C4252E"/>
    <w:rsid w:val="00C42733"/>
    <w:rsid w:val="00C42985"/>
    <w:rsid w:val="00C42BAC"/>
    <w:rsid w:val="00C42D8D"/>
    <w:rsid w:val="00C43406"/>
    <w:rsid w:val="00C435AB"/>
    <w:rsid w:val="00C43915"/>
    <w:rsid w:val="00C43EDB"/>
    <w:rsid w:val="00C43F5E"/>
    <w:rsid w:val="00C4412A"/>
    <w:rsid w:val="00C44B7B"/>
    <w:rsid w:val="00C44E5B"/>
    <w:rsid w:val="00C4514D"/>
    <w:rsid w:val="00C45F92"/>
    <w:rsid w:val="00C4635E"/>
    <w:rsid w:val="00C465C4"/>
    <w:rsid w:val="00C46E5A"/>
    <w:rsid w:val="00C46F04"/>
    <w:rsid w:val="00C47167"/>
    <w:rsid w:val="00C47495"/>
    <w:rsid w:val="00C476B3"/>
    <w:rsid w:val="00C477B5"/>
    <w:rsid w:val="00C47C1B"/>
    <w:rsid w:val="00C50006"/>
    <w:rsid w:val="00C50117"/>
    <w:rsid w:val="00C50148"/>
    <w:rsid w:val="00C503C3"/>
    <w:rsid w:val="00C50CB1"/>
    <w:rsid w:val="00C512D2"/>
    <w:rsid w:val="00C51783"/>
    <w:rsid w:val="00C518C8"/>
    <w:rsid w:val="00C5191E"/>
    <w:rsid w:val="00C51996"/>
    <w:rsid w:val="00C51EE3"/>
    <w:rsid w:val="00C51F75"/>
    <w:rsid w:val="00C52102"/>
    <w:rsid w:val="00C5220A"/>
    <w:rsid w:val="00C52401"/>
    <w:rsid w:val="00C525A0"/>
    <w:rsid w:val="00C527B7"/>
    <w:rsid w:val="00C52952"/>
    <w:rsid w:val="00C53144"/>
    <w:rsid w:val="00C53405"/>
    <w:rsid w:val="00C535E0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D7F"/>
    <w:rsid w:val="00C54EEB"/>
    <w:rsid w:val="00C552C3"/>
    <w:rsid w:val="00C5539C"/>
    <w:rsid w:val="00C553B2"/>
    <w:rsid w:val="00C5548A"/>
    <w:rsid w:val="00C555A3"/>
    <w:rsid w:val="00C55804"/>
    <w:rsid w:val="00C55856"/>
    <w:rsid w:val="00C5585E"/>
    <w:rsid w:val="00C559EF"/>
    <w:rsid w:val="00C55C30"/>
    <w:rsid w:val="00C56057"/>
    <w:rsid w:val="00C56202"/>
    <w:rsid w:val="00C5627F"/>
    <w:rsid w:val="00C5633C"/>
    <w:rsid w:val="00C56C56"/>
    <w:rsid w:val="00C56CCB"/>
    <w:rsid w:val="00C56F4F"/>
    <w:rsid w:val="00C57889"/>
    <w:rsid w:val="00C578A3"/>
    <w:rsid w:val="00C578DB"/>
    <w:rsid w:val="00C57C75"/>
    <w:rsid w:val="00C601C2"/>
    <w:rsid w:val="00C60329"/>
    <w:rsid w:val="00C60479"/>
    <w:rsid w:val="00C60B5A"/>
    <w:rsid w:val="00C60BF9"/>
    <w:rsid w:val="00C60C4D"/>
    <w:rsid w:val="00C61071"/>
    <w:rsid w:val="00C6121B"/>
    <w:rsid w:val="00C61373"/>
    <w:rsid w:val="00C61901"/>
    <w:rsid w:val="00C619C4"/>
    <w:rsid w:val="00C61A4C"/>
    <w:rsid w:val="00C61AC0"/>
    <w:rsid w:val="00C61D0B"/>
    <w:rsid w:val="00C6200C"/>
    <w:rsid w:val="00C62343"/>
    <w:rsid w:val="00C62420"/>
    <w:rsid w:val="00C62456"/>
    <w:rsid w:val="00C626D6"/>
    <w:rsid w:val="00C62788"/>
    <w:rsid w:val="00C627BF"/>
    <w:rsid w:val="00C62861"/>
    <w:rsid w:val="00C62A19"/>
    <w:rsid w:val="00C62AEA"/>
    <w:rsid w:val="00C62BF3"/>
    <w:rsid w:val="00C62EB4"/>
    <w:rsid w:val="00C63328"/>
    <w:rsid w:val="00C633AA"/>
    <w:rsid w:val="00C6348C"/>
    <w:rsid w:val="00C638AE"/>
    <w:rsid w:val="00C63C2C"/>
    <w:rsid w:val="00C63C5A"/>
    <w:rsid w:val="00C63CA3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2B0"/>
    <w:rsid w:val="00C65780"/>
    <w:rsid w:val="00C657E1"/>
    <w:rsid w:val="00C658AB"/>
    <w:rsid w:val="00C65A36"/>
    <w:rsid w:val="00C65BFF"/>
    <w:rsid w:val="00C65FAE"/>
    <w:rsid w:val="00C663BF"/>
    <w:rsid w:val="00C663E6"/>
    <w:rsid w:val="00C66596"/>
    <w:rsid w:val="00C66638"/>
    <w:rsid w:val="00C667F6"/>
    <w:rsid w:val="00C66893"/>
    <w:rsid w:val="00C668BE"/>
    <w:rsid w:val="00C66A4C"/>
    <w:rsid w:val="00C66C9A"/>
    <w:rsid w:val="00C66F2C"/>
    <w:rsid w:val="00C66F93"/>
    <w:rsid w:val="00C67020"/>
    <w:rsid w:val="00C67505"/>
    <w:rsid w:val="00C675F6"/>
    <w:rsid w:val="00C6770A"/>
    <w:rsid w:val="00C67752"/>
    <w:rsid w:val="00C67C21"/>
    <w:rsid w:val="00C67EFD"/>
    <w:rsid w:val="00C67FD0"/>
    <w:rsid w:val="00C702C1"/>
    <w:rsid w:val="00C7087E"/>
    <w:rsid w:val="00C70982"/>
    <w:rsid w:val="00C709F0"/>
    <w:rsid w:val="00C70EA8"/>
    <w:rsid w:val="00C70FC0"/>
    <w:rsid w:val="00C71326"/>
    <w:rsid w:val="00C7136B"/>
    <w:rsid w:val="00C713F5"/>
    <w:rsid w:val="00C71520"/>
    <w:rsid w:val="00C71631"/>
    <w:rsid w:val="00C718C3"/>
    <w:rsid w:val="00C71906"/>
    <w:rsid w:val="00C7223F"/>
    <w:rsid w:val="00C724E8"/>
    <w:rsid w:val="00C72B30"/>
    <w:rsid w:val="00C72D0F"/>
    <w:rsid w:val="00C72E87"/>
    <w:rsid w:val="00C7301F"/>
    <w:rsid w:val="00C73067"/>
    <w:rsid w:val="00C73749"/>
    <w:rsid w:val="00C739ED"/>
    <w:rsid w:val="00C739F3"/>
    <w:rsid w:val="00C73C98"/>
    <w:rsid w:val="00C73CC1"/>
    <w:rsid w:val="00C73D41"/>
    <w:rsid w:val="00C741C6"/>
    <w:rsid w:val="00C74545"/>
    <w:rsid w:val="00C746C5"/>
    <w:rsid w:val="00C74A24"/>
    <w:rsid w:val="00C74C16"/>
    <w:rsid w:val="00C74C88"/>
    <w:rsid w:val="00C750F3"/>
    <w:rsid w:val="00C75417"/>
    <w:rsid w:val="00C75487"/>
    <w:rsid w:val="00C75861"/>
    <w:rsid w:val="00C75A0E"/>
    <w:rsid w:val="00C75A33"/>
    <w:rsid w:val="00C75A4D"/>
    <w:rsid w:val="00C75BC0"/>
    <w:rsid w:val="00C75D85"/>
    <w:rsid w:val="00C75FC0"/>
    <w:rsid w:val="00C76AC8"/>
    <w:rsid w:val="00C76B83"/>
    <w:rsid w:val="00C76BF9"/>
    <w:rsid w:val="00C76C27"/>
    <w:rsid w:val="00C76C75"/>
    <w:rsid w:val="00C773AA"/>
    <w:rsid w:val="00C774CC"/>
    <w:rsid w:val="00C77662"/>
    <w:rsid w:val="00C77C23"/>
    <w:rsid w:val="00C77CA7"/>
    <w:rsid w:val="00C77DD7"/>
    <w:rsid w:val="00C77F58"/>
    <w:rsid w:val="00C80032"/>
    <w:rsid w:val="00C804B0"/>
    <w:rsid w:val="00C8051C"/>
    <w:rsid w:val="00C80955"/>
    <w:rsid w:val="00C80A72"/>
    <w:rsid w:val="00C80A87"/>
    <w:rsid w:val="00C80BF5"/>
    <w:rsid w:val="00C811B1"/>
    <w:rsid w:val="00C81439"/>
    <w:rsid w:val="00C816E3"/>
    <w:rsid w:val="00C8182F"/>
    <w:rsid w:val="00C819B6"/>
    <w:rsid w:val="00C81AF5"/>
    <w:rsid w:val="00C81BEB"/>
    <w:rsid w:val="00C82032"/>
    <w:rsid w:val="00C823B1"/>
    <w:rsid w:val="00C82753"/>
    <w:rsid w:val="00C828C5"/>
    <w:rsid w:val="00C82FC9"/>
    <w:rsid w:val="00C8323A"/>
    <w:rsid w:val="00C8330F"/>
    <w:rsid w:val="00C8352C"/>
    <w:rsid w:val="00C83847"/>
    <w:rsid w:val="00C83C89"/>
    <w:rsid w:val="00C83CAD"/>
    <w:rsid w:val="00C83DC5"/>
    <w:rsid w:val="00C83E5E"/>
    <w:rsid w:val="00C83E7B"/>
    <w:rsid w:val="00C84186"/>
    <w:rsid w:val="00C84405"/>
    <w:rsid w:val="00C84502"/>
    <w:rsid w:val="00C845D0"/>
    <w:rsid w:val="00C848F8"/>
    <w:rsid w:val="00C849AF"/>
    <w:rsid w:val="00C84A0F"/>
    <w:rsid w:val="00C84A5C"/>
    <w:rsid w:val="00C84C38"/>
    <w:rsid w:val="00C85258"/>
    <w:rsid w:val="00C853FD"/>
    <w:rsid w:val="00C85469"/>
    <w:rsid w:val="00C85AD2"/>
    <w:rsid w:val="00C85D92"/>
    <w:rsid w:val="00C85DCF"/>
    <w:rsid w:val="00C85EC0"/>
    <w:rsid w:val="00C85F47"/>
    <w:rsid w:val="00C867A8"/>
    <w:rsid w:val="00C86893"/>
    <w:rsid w:val="00C86991"/>
    <w:rsid w:val="00C8716E"/>
    <w:rsid w:val="00C871C6"/>
    <w:rsid w:val="00C8722A"/>
    <w:rsid w:val="00C87258"/>
    <w:rsid w:val="00C872EA"/>
    <w:rsid w:val="00C87CCB"/>
    <w:rsid w:val="00C87D8B"/>
    <w:rsid w:val="00C9048E"/>
    <w:rsid w:val="00C90647"/>
    <w:rsid w:val="00C90775"/>
    <w:rsid w:val="00C9078B"/>
    <w:rsid w:val="00C90955"/>
    <w:rsid w:val="00C90E3D"/>
    <w:rsid w:val="00C910CA"/>
    <w:rsid w:val="00C910E9"/>
    <w:rsid w:val="00C910F8"/>
    <w:rsid w:val="00C913AC"/>
    <w:rsid w:val="00C914FA"/>
    <w:rsid w:val="00C915CA"/>
    <w:rsid w:val="00C91621"/>
    <w:rsid w:val="00C91B5D"/>
    <w:rsid w:val="00C91BD8"/>
    <w:rsid w:val="00C92255"/>
    <w:rsid w:val="00C92687"/>
    <w:rsid w:val="00C927F9"/>
    <w:rsid w:val="00C92B54"/>
    <w:rsid w:val="00C92CE9"/>
    <w:rsid w:val="00C92E7D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3FE1"/>
    <w:rsid w:val="00C940B5"/>
    <w:rsid w:val="00C9422A"/>
    <w:rsid w:val="00C944B2"/>
    <w:rsid w:val="00C9464B"/>
    <w:rsid w:val="00C94D00"/>
    <w:rsid w:val="00C94DB9"/>
    <w:rsid w:val="00C95000"/>
    <w:rsid w:val="00C95771"/>
    <w:rsid w:val="00C9582D"/>
    <w:rsid w:val="00C9591C"/>
    <w:rsid w:val="00C95984"/>
    <w:rsid w:val="00C95AA5"/>
    <w:rsid w:val="00C95AF3"/>
    <w:rsid w:val="00C95B3D"/>
    <w:rsid w:val="00C95F4E"/>
    <w:rsid w:val="00C96004"/>
    <w:rsid w:val="00C96319"/>
    <w:rsid w:val="00C96453"/>
    <w:rsid w:val="00C965CD"/>
    <w:rsid w:val="00C96C6B"/>
    <w:rsid w:val="00C96D47"/>
    <w:rsid w:val="00C96DBE"/>
    <w:rsid w:val="00C97059"/>
    <w:rsid w:val="00C97426"/>
    <w:rsid w:val="00C9779F"/>
    <w:rsid w:val="00C97C98"/>
    <w:rsid w:val="00C97EC1"/>
    <w:rsid w:val="00CA069D"/>
    <w:rsid w:val="00CA07EA"/>
    <w:rsid w:val="00CA0A56"/>
    <w:rsid w:val="00CA0AB5"/>
    <w:rsid w:val="00CA0DCC"/>
    <w:rsid w:val="00CA0F79"/>
    <w:rsid w:val="00CA114A"/>
    <w:rsid w:val="00CA140E"/>
    <w:rsid w:val="00CA1544"/>
    <w:rsid w:val="00CA1605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2A3"/>
    <w:rsid w:val="00CA2340"/>
    <w:rsid w:val="00CA23DC"/>
    <w:rsid w:val="00CA2716"/>
    <w:rsid w:val="00CA286C"/>
    <w:rsid w:val="00CA28F1"/>
    <w:rsid w:val="00CA2956"/>
    <w:rsid w:val="00CA29CB"/>
    <w:rsid w:val="00CA2C35"/>
    <w:rsid w:val="00CA2C57"/>
    <w:rsid w:val="00CA2DBC"/>
    <w:rsid w:val="00CA2F7F"/>
    <w:rsid w:val="00CA333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833"/>
    <w:rsid w:val="00CA4883"/>
    <w:rsid w:val="00CA4A2D"/>
    <w:rsid w:val="00CA4E1C"/>
    <w:rsid w:val="00CA4FC2"/>
    <w:rsid w:val="00CA531A"/>
    <w:rsid w:val="00CA54D4"/>
    <w:rsid w:val="00CA5565"/>
    <w:rsid w:val="00CA5CF2"/>
    <w:rsid w:val="00CA6076"/>
    <w:rsid w:val="00CA6325"/>
    <w:rsid w:val="00CA687B"/>
    <w:rsid w:val="00CA693A"/>
    <w:rsid w:val="00CA70D0"/>
    <w:rsid w:val="00CA7336"/>
    <w:rsid w:val="00CA748C"/>
    <w:rsid w:val="00CA752A"/>
    <w:rsid w:val="00CA79AE"/>
    <w:rsid w:val="00CA7DA5"/>
    <w:rsid w:val="00CA7DD7"/>
    <w:rsid w:val="00CB013A"/>
    <w:rsid w:val="00CB0613"/>
    <w:rsid w:val="00CB064C"/>
    <w:rsid w:val="00CB071C"/>
    <w:rsid w:val="00CB07D2"/>
    <w:rsid w:val="00CB0BB6"/>
    <w:rsid w:val="00CB0C3A"/>
    <w:rsid w:val="00CB0CD1"/>
    <w:rsid w:val="00CB0D26"/>
    <w:rsid w:val="00CB0E4E"/>
    <w:rsid w:val="00CB0F05"/>
    <w:rsid w:val="00CB0F7C"/>
    <w:rsid w:val="00CB16A5"/>
    <w:rsid w:val="00CB1A3A"/>
    <w:rsid w:val="00CB1AB2"/>
    <w:rsid w:val="00CB1B38"/>
    <w:rsid w:val="00CB1DED"/>
    <w:rsid w:val="00CB1FEC"/>
    <w:rsid w:val="00CB20B1"/>
    <w:rsid w:val="00CB2243"/>
    <w:rsid w:val="00CB24E8"/>
    <w:rsid w:val="00CB25D0"/>
    <w:rsid w:val="00CB25EB"/>
    <w:rsid w:val="00CB2644"/>
    <w:rsid w:val="00CB27A4"/>
    <w:rsid w:val="00CB2D5C"/>
    <w:rsid w:val="00CB2E72"/>
    <w:rsid w:val="00CB2F39"/>
    <w:rsid w:val="00CB3139"/>
    <w:rsid w:val="00CB3862"/>
    <w:rsid w:val="00CB395B"/>
    <w:rsid w:val="00CB399B"/>
    <w:rsid w:val="00CB3AFC"/>
    <w:rsid w:val="00CB3FE2"/>
    <w:rsid w:val="00CB40DB"/>
    <w:rsid w:val="00CB41F0"/>
    <w:rsid w:val="00CB41FF"/>
    <w:rsid w:val="00CB42D0"/>
    <w:rsid w:val="00CB45C8"/>
    <w:rsid w:val="00CB46A3"/>
    <w:rsid w:val="00CB4714"/>
    <w:rsid w:val="00CB4767"/>
    <w:rsid w:val="00CB4AAD"/>
    <w:rsid w:val="00CB5278"/>
    <w:rsid w:val="00CB52F3"/>
    <w:rsid w:val="00CB58B0"/>
    <w:rsid w:val="00CB5D54"/>
    <w:rsid w:val="00CB602C"/>
    <w:rsid w:val="00CB63D2"/>
    <w:rsid w:val="00CB64F3"/>
    <w:rsid w:val="00CB6ABE"/>
    <w:rsid w:val="00CB7492"/>
    <w:rsid w:val="00CB75C8"/>
    <w:rsid w:val="00CB7E6C"/>
    <w:rsid w:val="00CB7E96"/>
    <w:rsid w:val="00CB7F96"/>
    <w:rsid w:val="00CC0423"/>
    <w:rsid w:val="00CC0F2E"/>
    <w:rsid w:val="00CC0F45"/>
    <w:rsid w:val="00CC12CA"/>
    <w:rsid w:val="00CC14C8"/>
    <w:rsid w:val="00CC1C06"/>
    <w:rsid w:val="00CC1D6C"/>
    <w:rsid w:val="00CC1E9E"/>
    <w:rsid w:val="00CC212F"/>
    <w:rsid w:val="00CC230B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78"/>
    <w:rsid w:val="00CC325F"/>
    <w:rsid w:val="00CC3896"/>
    <w:rsid w:val="00CC39E4"/>
    <w:rsid w:val="00CC3C97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AED"/>
    <w:rsid w:val="00CC4C1A"/>
    <w:rsid w:val="00CC4DAA"/>
    <w:rsid w:val="00CC4DC0"/>
    <w:rsid w:val="00CC50E6"/>
    <w:rsid w:val="00CC5357"/>
    <w:rsid w:val="00CC56C5"/>
    <w:rsid w:val="00CC59DB"/>
    <w:rsid w:val="00CC5E22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99E"/>
    <w:rsid w:val="00CD29F0"/>
    <w:rsid w:val="00CD2A2A"/>
    <w:rsid w:val="00CD2A89"/>
    <w:rsid w:val="00CD2CF6"/>
    <w:rsid w:val="00CD2D04"/>
    <w:rsid w:val="00CD2FBA"/>
    <w:rsid w:val="00CD30CB"/>
    <w:rsid w:val="00CD334B"/>
    <w:rsid w:val="00CD352D"/>
    <w:rsid w:val="00CD36EF"/>
    <w:rsid w:val="00CD3848"/>
    <w:rsid w:val="00CD38C9"/>
    <w:rsid w:val="00CD399B"/>
    <w:rsid w:val="00CD3B5F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70A"/>
    <w:rsid w:val="00CD5809"/>
    <w:rsid w:val="00CD5866"/>
    <w:rsid w:val="00CD5950"/>
    <w:rsid w:val="00CD5A80"/>
    <w:rsid w:val="00CD5DFB"/>
    <w:rsid w:val="00CD5E55"/>
    <w:rsid w:val="00CD5E58"/>
    <w:rsid w:val="00CD5EBF"/>
    <w:rsid w:val="00CD5FCC"/>
    <w:rsid w:val="00CD6189"/>
    <w:rsid w:val="00CD6356"/>
    <w:rsid w:val="00CD659D"/>
    <w:rsid w:val="00CD6606"/>
    <w:rsid w:val="00CD6969"/>
    <w:rsid w:val="00CD6B7A"/>
    <w:rsid w:val="00CD6D18"/>
    <w:rsid w:val="00CD6D54"/>
    <w:rsid w:val="00CD71C9"/>
    <w:rsid w:val="00CD72AD"/>
    <w:rsid w:val="00CD7355"/>
    <w:rsid w:val="00CD76FA"/>
    <w:rsid w:val="00CD7AE5"/>
    <w:rsid w:val="00CD7CD9"/>
    <w:rsid w:val="00CE02D3"/>
    <w:rsid w:val="00CE0465"/>
    <w:rsid w:val="00CE0499"/>
    <w:rsid w:val="00CE04BC"/>
    <w:rsid w:val="00CE05F2"/>
    <w:rsid w:val="00CE063D"/>
    <w:rsid w:val="00CE07A9"/>
    <w:rsid w:val="00CE0907"/>
    <w:rsid w:val="00CE0D51"/>
    <w:rsid w:val="00CE0F01"/>
    <w:rsid w:val="00CE0F85"/>
    <w:rsid w:val="00CE11BB"/>
    <w:rsid w:val="00CE1203"/>
    <w:rsid w:val="00CE1B94"/>
    <w:rsid w:val="00CE1BA7"/>
    <w:rsid w:val="00CE21FE"/>
    <w:rsid w:val="00CE229B"/>
    <w:rsid w:val="00CE2330"/>
    <w:rsid w:val="00CE24FF"/>
    <w:rsid w:val="00CE2539"/>
    <w:rsid w:val="00CE28FA"/>
    <w:rsid w:val="00CE29EE"/>
    <w:rsid w:val="00CE2CD8"/>
    <w:rsid w:val="00CE2E71"/>
    <w:rsid w:val="00CE2EF6"/>
    <w:rsid w:val="00CE32C1"/>
    <w:rsid w:val="00CE32D0"/>
    <w:rsid w:val="00CE32DC"/>
    <w:rsid w:val="00CE3347"/>
    <w:rsid w:val="00CE34DC"/>
    <w:rsid w:val="00CE3654"/>
    <w:rsid w:val="00CE3CD1"/>
    <w:rsid w:val="00CE3D25"/>
    <w:rsid w:val="00CE417C"/>
    <w:rsid w:val="00CE42B6"/>
    <w:rsid w:val="00CE42C3"/>
    <w:rsid w:val="00CE430A"/>
    <w:rsid w:val="00CE430D"/>
    <w:rsid w:val="00CE4A65"/>
    <w:rsid w:val="00CE4D0E"/>
    <w:rsid w:val="00CE4E07"/>
    <w:rsid w:val="00CE51BE"/>
    <w:rsid w:val="00CE525C"/>
    <w:rsid w:val="00CE531A"/>
    <w:rsid w:val="00CE595C"/>
    <w:rsid w:val="00CE595E"/>
    <w:rsid w:val="00CE5B07"/>
    <w:rsid w:val="00CE5D29"/>
    <w:rsid w:val="00CE5F02"/>
    <w:rsid w:val="00CE5F66"/>
    <w:rsid w:val="00CE5FB9"/>
    <w:rsid w:val="00CE5FDC"/>
    <w:rsid w:val="00CE608E"/>
    <w:rsid w:val="00CE61C1"/>
    <w:rsid w:val="00CE6251"/>
    <w:rsid w:val="00CE6D51"/>
    <w:rsid w:val="00CE7040"/>
    <w:rsid w:val="00CE7308"/>
    <w:rsid w:val="00CE768B"/>
    <w:rsid w:val="00CE76CB"/>
    <w:rsid w:val="00CE7A51"/>
    <w:rsid w:val="00CE7AE4"/>
    <w:rsid w:val="00CE7B2C"/>
    <w:rsid w:val="00CE7D75"/>
    <w:rsid w:val="00CE7F7A"/>
    <w:rsid w:val="00CF1119"/>
    <w:rsid w:val="00CF13AA"/>
    <w:rsid w:val="00CF15C3"/>
    <w:rsid w:val="00CF18D9"/>
    <w:rsid w:val="00CF1985"/>
    <w:rsid w:val="00CF1A7E"/>
    <w:rsid w:val="00CF1B22"/>
    <w:rsid w:val="00CF1B4D"/>
    <w:rsid w:val="00CF1C69"/>
    <w:rsid w:val="00CF1C9C"/>
    <w:rsid w:val="00CF1CE4"/>
    <w:rsid w:val="00CF1D11"/>
    <w:rsid w:val="00CF1E12"/>
    <w:rsid w:val="00CF21C5"/>
    <w:rsid w:val="00CF21E4"/>
    <w:rsid w:val="00CF2339"/>
    <w:rsid w:val="00CF258C"/>
    <w:rsid w:val="00CF2764"/>
    <w:rsid w:val="00CF29C8"/>
    <w:rsid w:val="00CF2A20"/>
    <w:rsid w:val="00CF2B3D"/>
    <w:rsid w:val="00CF2BFB"/>
    <w:rsid w:val="00CF3022"/>
    <w:rsid w:val="00CF340C"/>
    <w:rsid w:val="00CF375D"/>
    <w:rsid w:val="00CF38C7"/>
    <w:rsid w:val="00CF3A8C"/>
    <w:rsid w:val="00CF42ED"/>
    <w:rsid w:val="00CF44BE"/>
    <w:rsid w:val="00CF46FE"/>
    <w:rsid w:val="00CF472F"/>
    <w:rsid w:val="00CF474A"/>
    <w:rsid w:val="00CF4871"/>
    <w:rsid w:val="00CF4946"/>
    <w:rsid w:val="00CF4AB5"/>
    <w:rsid w:val="00CF5142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DE6"/>
    <w:rsid w:val="00CF61A8"/>
    <w:rsid w:val="00CF6290"/>
    <w:rsid w:val="00CF6596"/>
    <w:rsid w:val="00CF6782"/>
    <w:rsid w:val="00CF67BC"/>
    <w:rsid w:val="00CF6974"/>
    <w:rsid w:val="00CF6CCB"/>
    <w:rsid w:val="00CF70A9"/>
    <w:rsid w:val="00CF7346"/>
    <w:rsid w:val="00CF7452"/>
    <w:rsid w:val="00CF74E0"/>
    <w:rsid w:val="00CF7562"/>
    <w:rsid w:val="00CF7F07"/>
    <w:rsid w:val="00D000B3"/>
    <w:rsid w:val="00D0013A"/>
    <w:rsid w:val="00D00210"/>
    <w:rsid w:val="00D003F0"/>
    <w:rsid w:val="00D004F2"/>
    <w:rsid w:val="00D00A5D"/>
    <w:rsid w:val="00D00CB3"/>
    <w:rsid w:val="00D011D1"/>
    <w:rsid w:val="00D0138A"/>
    <w:rsid w:val="00D0150F"/>
    <w:rsid w:val="00D01638"/>
    <w:rsid w:val="00D019FF"/>
    <w:rsid w:val="00D01ACA"/>
    <w:rsid w:val="00D01D0A"/>
    <w:rsid w:val="00D01FAE"/>
    <w:rsid w:val="00D01FD5"/>
    <w:rsid w:val="00D0206D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29"/>
    <w:rsid w:val="00D04464"/>
    <w:rsid w:val="00D04659"/>
    <w:rsid w:val="00D0494E"/>
    <w:rsid w:val="00D0496E"/>
    <w:rsid w:val="00D050EF"/>
    <w:rsid w:val="00D0513D"/>
    <w:rsid w:val="00D0545F"/>
    <w:rsid w:val="00D05548"/>
    <w:rsid w:val="00D0577F"/>
    <w:rsid w:val="00D05A8B"/>
    <w:rsid w:val="00D05BBF"/>
    <w:rsid w:val="00D05C94"/>
    <w:rsid w:val="00D05DFF"/>
    <w:rsid w:val="00D05E82"/>
    <w:rsid w:val="00D06372"/>
    <w:rsid w:val="00D06751"/>
    <w:rsid w:val="00D06B14"/>
    <w:rsid w:val="00D06CC9"/>
    <w:rsid w:val="00D06E4C"/>
    <w:rsid w:val="00D070DD"/>
    <w:rsid w:val="00D07115"/>
    <w:rsid w:val="00D0740D"/>
    <w:rsid w:val="00D07520"/>
    <w:rsid w:val="00D07A39"/>
    <w:rsid w:val="00D07B88"/>
    <w:rsid w:val="00D07D15"/>
    <w:rsid w:val="00D10230"/>
    <w:rsid w:val="00D10473"/>
    <w:rsid w:val="00D107D5"/>
    <w:rsid w:val="00D10958"/>
    <w:rsid w:val="00D1098A"/>
    <w:rsid w:val="00D11975"/>
    <w:rsid w:val="00D119E8"/>
    <w:rsid w:val="00D11A99"/>
    <w:rsid w:val="00D11DF6"/>
    <w:rsid w:val="00D12006"/>
    <w:rsid w:val="00D1274F"/>
    <w:rsid w:val="00D1295E"/>
    <w:rsid w:val="00D129F5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87D"/>
    <w:rsid w:val="00D13A73"/>
    <w:rsid w:val="00D13B61"/>
    <w:rsid w:val="00D13BF8"/>
    <w:rsid w:val="00D13CD5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B9E"/>
    <w:rsid w:val="00D14C5A"/>
    <w:rsid w:val="00D151F7"/>
    <w:rsid w:val="00D1568D"/>
    <w:rsid w:val="00D158DF"/>
    <w:rsid w:val="00D15A8D"/>
    <w:rsid w:val="00D15CED"/>
    <w:rsid w:val="00D16644"/>
    <w:rsid w:val="00D16995"/>
    <w:rsid w:val="00D169FE"/>
    <w:rsid w:val="00D16B8D"/>
    <w:rsid w:val="00D16BB1"/>
    <w:rsid w:val="00D16BDC"/>
    <w:rsid w:val="00D1712D"/>
    <w:rsid w:val="00D17295"/>
    <w:rsid w:val="00D177C4"/>
    <w:rsid w:val="00D1798C"/>
    <w:rsid w:val="00D17AA3"/>
    <w:rsid w:val="00D17ABE"/>
    <w:rsid w:val="00D17F1A"/>
    <w:rsid w:val="00D201AE"/>
    <w:rsid w:val="00D20201"/>
    <w:rsid w:val="00D20230"/>
    <w:rsid w:val="00D20252"/>
    <w:rsid w:val="00D20485"/>
    <w:rsid w:val="00D2079C"/>
    <w:rsid w:val="00D208F6"/>
    <w:rsid w:val="00D20B93"/>
    <w:rsid w:val="00D20BFD"/>
    <w:rsid w:val="00D20EC5"/>
    <w:rsid w:val="00D20EDC"/>
    <w:rsid w:val="00D2112A"/>
    <w:rsid w:val="00D21B27"/>
    <w:rsid w:val="00D21FC6"/>
    <w:rsid w:val="00D222F9"/>
    <w:rsid w:val="00D224C8"/>
    <w:rsid w:val="00D22677"/>
    <w:rsid w:val="00D226A0"/>
    <w:rsid w:val="00D22875"/>
    <w:rsid w:val="00D228CF"/>
    <w:rsid w:val="00D2290D"/>
    <w:rsid w:val="00D229DE"/>
    <w:rsid w:val="00D22B6B"/>
    <w:rsid w:val="00D22DE2"/>
    <w:rsid w:val="00D23187"/>
    <w:rsid w:val="00D234B2"/>
    <w:rsid w:val="00D23500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7C"/>
    <w:rsid w:val="00D256E9"/>
    <w:rsid w:val="00D257A5"/>
    <w:rsid w:val="00D258CF"/>
    <w:rsid w:val="00D25B95"/>
    <w:rsid w:val="00D261F1"/>
    <w:rsid w:val="00D263B6"/>
    <w:rsid w:val="00D2649B"/>
    <w:rsid w:val="00D26552"/>
    <w:rsid w:val="00D26585"/>
    <w:rsid w:val="00D2674D"/>
    <w:rsid w:val="00D26847"/>
    <w:rsid w:val="00D26907"/>
    <w:rsid w:val="00D2696D"/>
    <w:rsid w:val="00D26CFE"/>
    <w:rsid w:val="00D26E30"/>
    <w:rsid w:val="00D271DC"/>
    <w:rsid w:val="00D271E5"/>
    <w:rsid w:val="00D27462"/>
    <w:rsid w:val="00D274C9"/>
    <w:rsid w:val="00D27D99"/>
    <w:rsid w:val="00D27E64"/>
    <w:rsid w:val="00D30105"/>
    <w:rsid w:val="00D30476"/>
    <w:rsid w:val="00D304B2"/>
    <w:rsid w:val="00D30583"/>
    <w:rsid w:val="00D30E6A"/>
    <w:rsid w:val="00D31094"/>
    <w:rsid w:val="00D3110B"/>
    <w:rsid w:val="00D31388"/>
    <w:rsid w:val="00D313A0"/>
    <w:rsid w:val="00D3148A"/>
    <w:rsid w:val="00D319E1"/>
    <w:rsid w:val="00D31E40"/>
    <w:rsid w:val="00D31E7B"/>
    <w:rsid w:val="00D31EA4"/>
    <w:rsid w:val="00D31FA1"/>
    <w:rsid w:val="00D32496"/>
    <w:rsid w:val="00D33149"/>
    <w:rsid w:val="00D333C9"/>
    <w:rsid w:val="00D3344B"/>
    <w:rsid w:val="00D3364A"/>
    <w:rsid w:val="00D3367D"/>
    <w:rsid w:val="00D33963"/>
    <w:rsid w:val="00D33B69"/>
    <w:rsid w:val="00D33EFD"/>
    <w:rsid w:val="00D33FB2"/>
    <w:rsid w:val="00D349D2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5DB2"/>
    <w:rsid w:val="00D35DD7"/>
    <w:rsid w:val="00D3611C"/>
    <w:rsid w:val="00D36B83"/>
    <w:rsid w:val="00D36D7B"/>
    <w:rsid w:val="00D37317"/>
    <w:rsid w:val="00D37602"/>
    <w:rsid w:val="00D3762C"/>
    <w:rsid w:val="00D37A9C"/>
    <w:rsid w:val="00D37AD4"/>
    <w:rsid w:val="00D37E73"/>
    <w:rsid w:val="00D37EA0"/>
    <w:rsid w:val="00D40065"/>
    <w:rsid w:val="00D4039C"/>
    <w:rsid w:val="00D40762"/>
    <w:rsid w:val="00D408A8"/>
    <w:rsid w:val="00D409C4"/>
    <w:rsid w:val="00D409C9"/>
    <w:rsid w:val="00D40B67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DB2"/>
    <w:rsid w:val="00D41F29"/>
    <w:rsid w:val="00D422FF"/>
    <w:rsid w:val="00D423D9"/>
    <w:rsid w:val="00D42D6A"/>
    <w:rsid w:val="00D42E14"/>
    <w:rsid w:val="00D42FA9"/>
    <w:rsid w:val="00D43001"/>
    <w:rsid w:val="00D430CE"/>
    <w:rsid w:val="00D431E1"/>
    <w:rsid w:val="00D432FA"/>
    <w:rsid w:val="00D4338D"/>
    <w:rsid w:val="00D436D3"/>
    <w:rsid w:val="00D43825"/>
    <w:rsid w:val="00D438E1"/>
    <w:rsid w:val="00D43964"/>
    <w:rsid w:val="00D439E1"/>
    <w:rsid w:val="00D43C2E"/>
    <w:rsid w:val="00D4423B"/>
    <w:rsid w:val="00D4423E"/>
    <w:rsid w:val="00D444B8"/>
    <w:rsid w:val="00D445AC"/>
    <w:rsid w:val="00D44656"/>
    <w:rsid w:val="00D446DE"/>
    <w:rsid w:val="00D44847"/>
    <w:rsid w:val="00D448DC"/>
    <w:rsid w:val="00D44B50"/>
    <w:rsid w:val="00D44DCE"/>
    <w:rsid w:val="00D44FE4"/>
    <w:rsid w:val="00D45464"/>
    <w:rsid w:val="00D45514"/>
    <w:rsid w:val="00D45547"/>
    <w:rsid w:val="00D45972"/>
    <w:rsid w:val="00D45AC6"/>
    <w:rsid w:val="00D45B90"/>
    <w:rsid w:val="00D45C5A"/>
    <w:rsid w:val="00D460A8"/>
    <w:rsid w:val="00D46232"/>
    <w:rsid w:val="00D46412"/>
    <w:rsid w:val="00D46684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AEC"/>
    <w:rsid w:val="00D47C6E"/>
    <w:rsid w:val="00D47D7E"/>
    <w:rsid w:val="00D500F6"/>
    <w:rsid w:val="00D5012A"/>
    <w:rsid w:val="00D5036A"/>
    <w:rsid w:val="00D50471"/>
    <w:rsid w:val="00D50B66"/>
    <w:rsid w:val="00D50C98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476"/>
    <w:rsid w:val="00D526CF"/>
    <w:rsid w:val="00D52823"/>
    <w:rsid w:val="00D52B1B"/>
    <w:rsid w:val="00D52B7C"/>
    <w:rsid w:val="00D52F00"/>
    <w:rsid w:val="00D53007"/>
    <w:rsid w:val="00D53348"/>
    <w:rsid w:val="00D533DD"/>
    <w:rsid w:val="00D533DE"/>
    <w:rsid w:val="00D5344C"/>
    <w:rsid w:val="00D53632"/>
    <w:rsid w:val="00D538FD"/>
    <w:rsid w:val="00D53A22"/>
    <w:rsid w:val="00D53A2C"/>
    <w:rsid w:val="00D53BB0"/>
    <w:rsid w:val="00D53CF7"/>
    <w:rsid w:val="00D53D18"/>
    <w:rsid w:val="00D53F07"/>
    <w:rsid w:val="00D53F80"/>
    <w:rsid w:val="00D540D7"/>
    <w:rsid w:val="00D541BE"/>
    <w:rsid w:val="00D545B5"/>
    <w:rsid w:val="00D54604"/>
    <w:rsid w:val="00D54A63"/>
    <w:rsid w:val="00D54A68"/>
    <w:rsid w:val="00D54AFE"/>
    <w:rsid w:val="00D54B57"/>
    <w:rsid w:val="00D54B93"/>
    <w:rsid w:val="00D54C72"/>
    <w:rsid w:val="00D55336"/>
    <w:rsid w:val="00D559BB"/>
    <w:rsid w:val="00D559CC"/>
    <w:rsid w:val="00D55B30"/>
    <w:rsid w:val="00D55BDD"/>
    <w:rsid w:val="00D55CB4"/>
    <w:rsid w:val="00D56B5A"/>
    <w:rsid w:val="00D570D2"/>
    <w:rsid w:val="00D57194"/>
    <w:rsid w:val="00D572B9"/>
    <w:rsid w:val="00D57382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866"/>
    <w:rsid w:val="00D60A7B"/>
    <w:rsid w:val="00D60A7E"/>
    <w:rsid w:val="00D61140"/>
    <w:rsid w:val="00D61D89"/>
    <w:rsid w:val="00D61E0A"/>
    <w:rsid w:val="00D62356"/>
    <w:rsid w:val="00D62449"/>
    <w:rsid w:val="00D626E1"/>
    <w:rsid w:val="00D628E2"/>
    <w:rsid w:val="00D628F2"/>
    <w:rsid w:val="00D62ADC"/>
    <w:rsid w:val="00D62D59"/>
    <w:rsid w:val="00D62D92"/>
    <w:rsid w:val="00D62DBB"/>
    <w:rsid w:val="00D62E24"/>
    <w:rsid w:val="00D63033"/>
    <w:rsid w:val="00D630C3"/>
    <w:rsid w:val="00D634F1"/>
    <w:rsid w:val="00D637A8"/>
    <w:rsid w:val="00D63B59"/>
    <w:rsid w:val="00D63C3F"/>
    <w:rsid w:val="00D63D48"/>
    <w:rsid w:val="00D63DCF"/>
    <w:rsid w:val="00D63FF3"/>
    <w:rsid w:val="00D640A8"/>
    <w:rsid w:val="00D640C7"/>
    <w:rsid w:val="00D644EE"/>
    <w:rsid w:val="00D64544"/>
    <w:rsid w:val="00D64778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BB2"/>
    <w:rsid w:val="00D65DD2"/>
    <w:rsid w:val="00D65F73"/>
    <w:rsid w:val="00D66094"/>
    <w:rsid w:val="00D661B5"/>
    <w:rsid w:val="00D66425"/>
    <w:rsid w:val="00D66628"/>
    <w:rsid w:val="00D66920"/>
    <w:rsid w:val="00D66A8A"/>
    <w:rsid w:val="00D66ABA"/>
    <w:rsid w:val="00D66AEB"/>
    <w:rsid w:val="00D66B3D"/>
    <w:rsid w:val="00D66C59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28"/>
    <w:rsid w:val="00D707DD"/>
    <w:rsid w:val="00D70AA9"/>
    <w:rsid w:val="00D70CC9"/>
    <w:rsid w:val="00D7110F"/>
    <w:rsid w:val="00D71334"/>
    <w:rsid w:val="00D7133E"/>
    <w:rsid w:val="00D71485"/>
    <w:rsid w:val="00D714E8"/>
    <w:rsid w:val="00D71A32"/>
    <w:rsid w:val="00D7210D"/>
    <w:rsid w:val="00D7247B"/>
    <w:rsid w:val="00D724FA"/>
    <w:rsid w:val="00D726EE"/>
    <w:rsid w:val="00D72B38"/>
    <w:rsid w:val="00D72B59"/>
    <w:rsid w:val="00D72CBB"/>
    <w:rsid w:val="00D72F8D"/>
    <w:rsid w:val="00D731B2"/>
    <w:rsid w:val="00D733F0"/>
    <w:rsid w:val="00D73551"/>
    <w:rsid w:val="00D73592"/>
    <w:rsid w:val="00D7366C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49E"/>
    <w:rsid w:val="00D7493F"/>
    <w:rsid w:val="00D74BED"/>
    <w:rsid w:val="00D74F41"/>
    <w:rsid w:val="00D75561"/>
    <w:rsid w:val="00D75878"/>
    <w:rsid w:val="00D75A20"/>
    <w:rsid w:val="00D75C1F"/>
    <w:rsid w:val="00D75E09"/>
    <w:rsid w:val="00D75E33"/>
    <w:rsid w:val="00D75E37"/>
    <w:rsid w:val="00D75E85"/>
    <w:rsid w:val="00D75F1F"/>
    <w:rsid w:val="00D76236"/>
    <w:rsid w:val="00D7648E"/>
    <w:rsid w:val="00D76D5E"/>
    <w:rsid w:val="00D76E47"/>
    <w:rsid w:val="00D76F57"/>
    <w:rsid w:val="00D77120"/>
    <w:rsid w:val="00D7736E"/>
    <w:rsid w:val="00D7738B"/>
    <w:rsid w:val="00D77400"/>
    <w:rsid w:val="00D7767A"/>
    <w:rsid w:val="00D7774D"/>
    <w:rsid w:val="00D7775D"/>
    <w:rsid w:val="00D77C05"/>
    <w:rsid w:val="00D77CB2"/>
    <w:rsid w:val="00D77E22"/>
    <w:rsid w:val="00D80028"/>
    <w:rsid w:val="00D80055"/>
    <w:rsid w:val="00D80261"/>
    <w:rsid w:val="00D806E8"/>
    <w:rsid w:val="00D80837"/>
    <w:rsid w:val="00D80DA0"/>
    <w:rsid w:val="00D80FD9"/>
    <w:rsid w:val="00D81108"/>
    <w:rsid w:val="00D81279"/>
    <w:rsid w:val="00D8133E"/>
    <w:rsid w:val="00D81519"/>
    <w:rsid w:val="00D81557"/>
    <w:rsid w:val="00D81587"/>
    <w:rsid w:val="00D815BE"/>
    <w:rsid w:val="00D8166D"/>
    <w:rsid w:val="00D816CB"/>
    <w:rsid w:val="00D816E3"/>
    <w:rsid w:val="00D81EBD"/>
    <w:rsid w:val="00D827A6"/>
    <w:rsid w:val="00D827B8"/>
    <w:rsid w:val="00D82BC7"/>
    <w:rsid w:val="00D82C1D"/>
    <w:rsid w:val="00D82D71"/>
    <w:rsid w:val="00D833A2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A48"/>
    <w:rsid w:val="00D84D7F"/>
    <w:rsid w:val="00D84E4A"/>
    <w:rsid w:val="00D85071"/>
    <w:rsid w:val="00D851A2"/>
    <w:rsid w:val="00D85464"/>
    <w:rsid w:val="00D85681"/>
    <w:rsid w:val="00D8592F"/>
    <w:rsid w:val="00D85C8F"/>
    <w:rsid w:val="00D85D7C"/>
    <w:rsid w:val="00D85D83"/>
    <w:rsid w:val="00D85DBF"/>
    <w:rsid w:val="00D85E53"/>
    <w:rsid w:val="00D85E87"/>
    <w:rsid w:val="00D86369"/>
    <w:rsid w:val="00D8649A"/>
    <w:rsid w:val="00D865B1"/>
    <w:rsid w:val="00D865E4"/>
    <w:rsid w:val="00D867EA"/>
    <w:rsid w:val="00D86912"/>
    <w:rsid w:val="00D86FDC"/>
    <w:rsid w:val="00D87206"/>
    <w:rsid w:val="00D872E9"/>
    <w:rsid w:val="00D8734A"/>
    <w:rsid w:val="00D87782"/>
    <w:rsid w:val="00D87849"/>
    <w:rsid w:val="00D87B17"/>
    <w:rsid w:val="00D87B62"/>
    <w:rsid w:val="00D87DA0"/>
    <w:rsid w:val="00D87F3E"/>
    <w:rsid w:val="00D902F5"/>
    <w:rsid w:val="00D9042C"/>
    <w:rsid w:val="00D90818"/>
    <w:rsid w:val="00D9103F"/>
    <w:rsid w:val="00D922D0"/>
    <w:rsid w:val="00D9244C"/>
    <w:rsid w:val="00D924BB"/>
    <w:rsid w:val="00D927FE"/>
    <w:rsid w:val="00D92B57"/>
    <w:rsid w:val="00D92B96"/>
    <w:rsid w:val="00D92CAF"/>
    <w:rsid w:val="00D930B3"/>
    <w:rsid w:val="00D936AE"/>
    <w:rsid w:val="00D936D3"/>
    <w:rsid w:val="00D93A14"/>
    <w:rsid w:val="00D93A15"/>
    <w:rsid w:val="00D93D2E"/>
    <w:rsid w:val="00D93D52"/>
    <w:rsid w:val="00D93F88"/>
    <w:rsid w:val="00D93F9A"/>
    <w:rsid w:val="00D94B36"/>
    <w:rsid w:val="00D94DE6"/>
    <w:rsid w:val="00D95133"/>
    <w:rsid w:val="00D951F4"/>
    <w:rsid w:val="00D952CC"/>
    <w:rsid w:val="00D9542B"/>
    <w:rsid w:val="00D9553C"/>
    <w:rsid w:val="00D9562E"/>
    <w:rsid w:val="00D95982"/>
    <w:rsid w:val="00D95AFB"/>
    <w:rsid w:val="00D95C93"/>
    <w:rsid w:val="00D95D51"/>
    <w:rsid w:val="00D95D7E"/>
    <w:rsid w:val="00D95D8C"/>
    <w:rsid w:val="00D95FBF"/>
    <w:rsid w:val="00D960C7"/>
    <w:rsid w:val="00D96306"/>
    <w:rsid w:val="00D96514"/>
    <w:rsid w:val="00D9669C"/>
    <w:rsid w:val="00D9669F"/>
    <w:rsid w:val="00D96A11"/>
    <w:rsid w:val="00D96BE6"/>
    <w:rsid w:val="00D96CF1"/>
    <w:rsid w:val="00D96D99"/>
    <w:rsid w:val="00D96EBC"/>
    <w:rsid w:val="00D96F59"/>
    <w:rsid w:val="00D97755"/>
    <w:rsid w:val="00D977BE"/>
    <w:rsid w:val="00D9780A"/>
    <w:rsid w:val="00D97960"/>
    <w:rsid w:val="00D97A92"/>
    <w:rsid w:val="00D97ADC"/>
    <w:rsid w:val="00D97BCA"/>
    <w:rsid w:val="00D97C39"/>
    <w:rsid w:val="00D97C4D"/>
    <w:rsid w:val="00D97EAB"/>
    <w:rsid w:val="00D97F40"/>
    <w:rsid w:val="00DA009B"/>
    <w:rsid w:val="00DA0186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CE5"/>
    <w:rsid w:val="00DA2FFF"/>
    <w:rsid w:val="00DA300F"/>
    <w:rsid w:val="00DA323F"/>
    <w:rsid w:val="00DA3252"/>
    <w:rsid w:val="00DA382A"/>
    <w:rsid w:val="00DA3B4D"/>
    <w:rsid w:val="00DA3F72"/>
    <w:rsid w:val="00DA4315"/>
    <w:rsid w:val="00DA450B"/>
    <w:rsid w:val="00DA466C"/>
    <w:rsid w:val="00DA4733"/>
    <w:rsid w:val="00DA4A5B"/>
    <w:rsid w:val="00DA5168"/>
    <w:rsid w:val="00DA5245"/>
    <w:rsid w:val="00DA52E0"/>
    <w:rsid w:val="00DA53AC"/>
    <w:rsid w:val="00DA5630"/>
    <w:rsid w:val="00DA5824"/>
    <w:rsid w:val="00DA5911"/>
    <w:rsid w:val="00DA5A4F"/>
    <w:rsid w:val="00DA5AC8"/>
    <w:rsid w:val="00DA5EB7"/>
    <w:rsid w:val="00DA604A"/>
    <w:rsid w:val="00DA6133"/>
    <w:rsid w:val="00DA632A"/>
    <w:rsid w:val="00DA65D9"/>
    <w:rsid w:val="00DA6670"/>
    <w:rsid w:val="00DA6ACF"/>
    <w:rsid w:val="00DA6C5B"/>
    <w:rsid w:val="00DA6E2F"/>
    <w:rsid w:val="00DA6E5F"/>
    <w:rsid w:val="00DA70D0"/>
    <w:rsid w:val="00DA722E"/>
    <w:rsid w:val="00DA73C4"/>
    <w:rsid w:val="00DA742D"/>
    <w:rsid w:val="00DA74D2"/>
    <w:rsid w:val="00DA7733"/>
    <w:rsid w:val="00DA7C22"/>
    <w:rsid w:val="00DA7C3B"/>
    <w:rsid w:val="00DA7D16"/>
    <w:rsid w:val="00DA7D2B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F82"/>
    <w:rsid w:val="00DB1100"/>
    <w:rsid w:val="00DB129A"/>
    <w:rsid w:val="00DB12F8"/>
    <w:rsid w:val="00DB136E"/>
    <w:rsid w:val="00DB17C4"/>
    <w:rsid w:val="00DB198D"/>
    <w:rsid w:val="00DB1D37"/>
    <w:rsid w:val="00DB1D99"/>
    <w:rsid w:val="00DB1E02"/>
    <w:rsid w:val="00DB230F"/>
    <w:rsid w:val="00DB2339"/>
    <w:rsid w:val="00DB23BC"/>
    <w:rsid w:val="00DB2C17"/>
    <w:rsid w:val="00DB2C82"/>
    <w:rsid w:val="00DB2E62"/>
    <w:rsid w:val="00DB3147"/>
    <w:rsid w:val="00DB31AB"/>
    <w:rsid w:val="00DB3265"/>
    <w:rsid w:val="00DB33A5"/>
    <w:rsid w:val="00DB3629"/>
    <w:rsid w:val="00DB3639"/>
    <w:rsid w:val="00DB398E"/>
    <w:rsid w:val="00DB3CD0"/>
    <w:rsid w:val="00DB3D65"/>
    <w:rsid w:val="00DB3D7B"/>
    <w:rsid w:val="00DB4127"/>
    <w:rsid w:val="00DB41EF"/>
    <w:rsid w:val="00DB42A1"/>
    <w:rsid w:val="00DB438A"/>
    <w:rsid w:val="00DB4601"/>
    <w:rsid w:val="00DB463F"/>
    <w:rsid w:val="00DB4BA5"/>
    <w:rsid w:val="00DB4CC6"/>
    <w:rsid w:val="00DB50E1"/>
    <w:rsid w:val="00DB5628"/>
    <w:rsid w:val="00DB569C"/>
    <w:rsid w:val="00DB6340"/>
    <w:rsid w:val="00DB63B6"/>
    <w:rsid w:val="00DB653A"/>
    <w:rsid w:val="00DB694B"/>
    <w:rsid w:val="00DB6B26"/>
    <w:rsid w:val="00DB70A8"/>
    <w:rsid w:val="00DB7567"/>
    <w:rsid w:val="00DB75AB"/>
    <w:rsid w:val="00DB779D"/>
    <w:rsid w:val="00DB7960"/>
    <w:rsid w:val="00DB7F30"/>
    <w:rsid w:val="00DC0212"/>
    <w:rsid w:val="00DC02A3"/>
    <w:rsid w:val="00DC0473"/>
    <w:rsid w:val="00DC055B"/>
    <w:rsid w:val="00DC064E"/>
    <w:rsid w:val="00DC06D0"/>
    <w:rsid w:val="00DC076C"/>
    <w:rsid w:val="00DC0ED8"/>
    <w:rsid w:val="00DC0EEE"/>
    <w:rsid w:val="00DC0F1D"/>
    <w:rsid w:val="00DC168E"/>
    <w:rsid w:val="00DC184A"/>
    <w:rsid w:val="00DC18C1"/>
    <w:rsid w:val="00DC1A47"/>
    <w:rsid w:val="00DC1F32"/>
    <w:rsid w:val="00DC1F36"/>
    <w:rsid w:val="00DC212D"/>
    <w:rsid w:val="00DC22A4"/>
    <w:rsid w:val="00DC235B"/>
    <w:rsid w:val="00DC24A3"/>
    <w:rsid w:val="00DC2623"/>
    <w:rsid w:val="00DC27E8"/>
    <w:rsid w:val="00DC2953"/>
    <w:rsid w:val="00DC2AAB"/>
    <w:rsid w:val="00DC2C52"/>
    <w:rsid w:val="00DC2D73"/>
    <w:rsid w:val="00DC2F23"/>
    <w:rsid w:val="00DC2F3C"/>
    <w:rsid w:val="00DC3493"/>
    <w:rsid w:val="00DC36EC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60F"/>
    <w:rsid w:val="00DC5745"/>
    <w:rsid w:val="00DC59AC"/>
    <w:rsid w:val="00DC5BE4"/>
    <w:rsid w:val="00DC608C"/>
    <w:rsid w:val="00DC64EF"/>
    <w:rsid w:val="00DC6533"/>
    <w:rsid w:val="00DC690A"/>
    <w:rsid w:val="00DC6B3C"/>
    <w:rsid w:val="00DC6C75"/>
    <w:rsid w:val="00DC6F12"/>
    <w:rsid w:val="00DC7039"/>
    <w:rsid w:val="00DC7B92"/>
    <w:rsid w:val="00DC7BD1"/>
    <w:rsid w:val="00DC7CE2"/>
    <w:rsid w:val="00DD00CF"/>
    <w:rsid w:val="00DD052F"/>
    <w:rsid w:val="00DD05D6"/>
    <w:rsid w:val="00DD05F3"/>
    <w:rsid w:val="00DD0731"/>
    <w:rsid w:val="00DD07EB"/>
    <w:rsid w:val="00DD088C"/>
    <w:rsid w:val="00DD0DCD"/>
    <w:rsid w:val="00DD0F4B"/>
    <w:rsid w:val="00DD0F56"/>
    <w:rsid w:val="00DD0FEC"/>
    <w:rsid w:val="00DD115F"/>
    <w:rsid w:val="00DD152A"/>
    <w:rsid w:val="00DD1799"/>
    <w:rsid w:val="00DD180F"/>
    <w:rsid w:val="00DD1B8D"/>
    <w:rsid w:val="00DD1C14"/>
    <w:rsid w:val="00DD1D8A"/>
    <w:rsid w:val="00DD1EE9"/>
    <w:rsid w:val="00DD2016"/>
    <w:rsid w:val="00DD255D"/>
    <w:rsid w:val="00DD264D"/>
    <w:rsid w:val="00DD2910"/>
    <w:rsid w:val="00DD2F3B"/>
    <w:rsid w:val="00DD3194"/>
    <w:rsid w:val="00DD35A1"/>
    <w:rsid w:val="00DD3770"/>
    <w:rsid w:val="00DD37A1"/>
    <w:rsid w:val="00DD3873"/>
    <w:rsid w:val="00DD39B8"/>
    <w:rsid w:val="00DD3A46"/>
    <w:rsid w:val="00DD3A5F"/>
    <w:rsid w:val="00DD3DB2"/>
    <w:rsid w:val="00DD4172"/>
    <w:rsid w:val="00DD419A"/>
    <w:rsid w:val="00DD43D0"/>
    <w:rsid w:val="00DD443B"/>
    <w:rsid w:val="00DD46D8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84E"/>
    <w:rsid w:val="00DD6F03"/>
    <w:rsid w:val="00DD6F4C"/>
    <w:rsid w:val="00DD70E5"/>
    <w:rsid w:val="00DD710C"/>
    <w:rsid w:val="00DD73E6"/>
    <w:rsid w:val="00DD7995"/>
    <w:rsid w:val="00DD79D0"/>
    <w:rsid w:val="00DD7C90"/>
    <w:rsid w:val="00DD7DB0"/>
    <w:rsid w:val="00DD7E1B"/>
    <w:rsid w:val="00DE0204"/>
    <w:rsid w:val="00DE0610"/>
    <w:rsid w:val="00DE0970"/>
    <w:rsid w:val="00DE0AFF"/>
    <w:rsid w:val="00DE0B19"/>
    <w:rsid w:val="00DE0CAA"/>
    <w:rsid w:val="00DE0D4F"/>
    <w:rsid w:val="00DE0E4F"/>
    <w:rsid w:val="00DE1060"/>
    <w:rsid w:val="00DE1266"/>
    <w:rsid w:val="00DE16DC"/>
    <w:rsid w:val="00DE1A36"/>
    <w:rsid w:val="00DE1DE3"/>
    <w:rsid w:val="00DE2242"/>
    <w:rsid w:val="00DE25CE"/>
    <w:rsid w:val="00DE2605"/>
    <w:rsid w:val="00DE281D"/>
    <w:rsid w:val="00DE291B"/>
    <w:rsid w:val="00DE2B67"/>
    <w:rsid w:val="00DE2BBC"/>
    <w:rsid w:val="00DE2CA4"/>
    <w:rsid w:val="00DE3020"/>
    <w:rsid w:val="00DE321C"/>
    <w:rsid w:val="00DE3456"/>
    <w:rsid w:val="00DE360F"/>
    <w:rsid w:val="00DE3658"/>
    <w:rsid w:val="00DE3779"/>
    <w:rsid w:val="00DE3C99"/>
    <w:rsid w:val="00DE3F01"/>
    <w:rsid w:val="00DE4016"/>
    <w:rsid w:val="00DE40FE"/>
    <w:rsid w:val="00DE4144"/>
    <w:rsid w:val="00DE41EC"/>
    <w:rsid w:val="00DE46D4"/>
    <w:rsid w:val="00DE4B6C"/>
    <w:rsid w:val="00DE4E22"/>
    <w:rsid w:val="00DE5031"/>
    <w:rsid w:val="00DE5361"/>
    <w:rsid w:val="00DE558D"/>
    <w:rsid w:val="00DE5700"/>
    <w:rsid w:val="00DE58D1"/>
    <w:rsid w:val="00DE5A67"/>
    <w:rsid w:val="00DE5C01"/>
    <w:rsid w:val="00DE5C23"/>
    <w:rsid w:val="00DE6164"/>
    <w:rsid w:val="00DE6721"/>
    <w:rsid w:val="00DE68BE"/>
    <w:rsid w:val="00DE6CB2"/>
    <w:rsid w:val="00DE727E"/>
    <w:rsid w:val="00DE758F"/>
    <w:rsid w:val="00DE7616"/>
    <w:rsid w:val="00DE77B3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879"/>
    <w:rsid w:val="00DF0A5D"/>
    <w:rsid w:val="00DF0C1A"/>
    <w:rsid w:val="00DF0C6A"/>
    <w:rsid w:val="00DF0F0E"/>
    <w:rsid w:val="00DF0FC0"/>
    <w:rsid w:val="00DF11E3"/>
    <w:rsid w:val="00DF1449"/>
    <w:rsid w:val="00DF16B0"/>
    <w:rsid w:val="00DF1726"/>
    <w:rsid w:val="00DF176E"/>
    <w:rsid w:val="00DF198C"/>
    <w:rsid w:val="00DF19F5"/>
    <w:rsid w:val="00DF1BFC"/>
    <w:rsid w:val="00DF1D08"/>
    <w:rsid w:val="00DF20C9"/>
    <w:rsid w:val="00DF2163"/>
    <w:rsid w:val="00DF255E"/>
    <w:rsid w:val="00DF2632"/>
    <w:rsid w:val="00DF29AE"/>
    <w:rsid w:val="00DF2AAF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760"/>
    <w:rsid w:val="00DF38C5"/>
    <w:rsid w:val="00DF3D7E"/>
    <w:rsid w:val="00DF3F7E"/>
    <w:rsid w:val="00DF410A"/>
    <w:rsid w:val="00DF43EC"/>
    <w:rsid w:val="00DF45B4"/>
    <w:rsid w:val="00DF4777"/>
    <w:rsid w:val="00DF4AE1"/>
    <w:rsid w:val="00DF4C60"/>
    <w:rsid w:val="00DF4CB6"/>
    <w:rsid w:val="00DF4F32"/>
    <w:rsid w:val="00DF4FEF"/>
    <w:rsid w:val="00DF5110"/>
    <w:rsid w:val="00DF516E"/>
    <w:rsid w:val="00DF545C"/>
    <w:rsid w:val="00DF5A35"/>
    <w:rsid w:val="00DF5AD7"/>
    <w:rsid w:val="00DF5B33"/>
    <w:rsid w:val="00DF5B66"/>
    <w:rsid w:val="00DF5D55"/>
    <w:rsid w:val="00DF5DE6"/>
    <w:rsid w:val="00DF5EC1"/>
    <w:rsid w:val="00DF6247"/>
    <w:rsid w:val="00DF628C"/>
    <w:rsid w:val="00DF629D"/>
    <w:rsid w:val="00DF62FE"/>
    <w:rsid w:val="00DF63BC"/>
    <w:rsid w:val="00DF67B5"/>
    <w:rsid w:val="00DF6BEF"/>
    <w:rsid w:val="00DF6CDC"/>
    <w:rsid w:val="00DF6EBC"/>
    <w:rsid w:val="00DF726B"/>
    <w:rsid w:val="00DF72D6"/>
    <w:rsid w:val="00DF74B4"/>
    <w:rsid w:val="00DF74E8"/>
    <w:rsid w:val="00DF76CD"/>
    <w:rsid w:val="00DF7767"/>
    <w:rsid w:val="00DF779E"/>
    <w:rsid w:val="00DF7BE2"/>
    <w:rsid w:val="00E005F0"/>
    <w:rsid w:val="00E00726"/>
    <w:rsid w:val="00E00799"/>
    <w:rsid w:val="00E0094A"/>
    <w:rsid w:val="00E00B47"/>
    <w:rsid w:val="00E00CEE"/>
    <w:rsid w:val="00E00E62"/>
    <w:rsid w:val="00E00EA5"/>
    <w:rsid w:val="00E00F33"/>
    <w:rsid w:val="00E00F53"/>
    <w:rsid w:val="00E0136A"/>
    <w:rsid w:val="00E016A8"/>
    <w:rsid w:val="00E01935"/>
    <w:rsid w:val="00E0194B"/>
    <w:rsid w:val="00E01A38"/>
    <w:rsid w:val="00E01A3E"/>
    <w:rsid w:val="00E01AA9"/>
    <w:rsid w:val="00E01CF1"/>
    <w:rsid w:val="00E0260F"/>
    <w:rsid w:val="00E02610"/>
    <w:rsid w:val="00E02B02"/>
    <w:rsid w:val="00E03737"/>
    <w:rsid w:val="00E037AB"/>
    <w:rsid w:val="00E039C2"/>
    <w:rsid w:val="00E03D11"/>
    <w:rsid w:val="00E03E15"/>
    <w:rsid w:val="00E03E94"/>
    <w:rsid w:val="00E03F22"/>
    <w:rsid w:val="00E0400C"/>
    <w:rsid w:val="00E040F8"/>
    <w:rsid w:val="00E0415D"/>
    <w:rsid w:val="00E04237"/>
    <w:rsid w:val="00E04477"/>
    <w:rsid w:val="00E04D9E"/>
    <w:rsid w:val="00E0525F"/>
    <w:rsid w:val="00E05606"/>
    <w:rsid w:val="00E05701"/>
    <w:rsid w:val="00E057B0"/>
    <w:rsid w:val="00E05A10"/>
    <w:rsid w:val="00E05D79"/>
    <w:rsid w:val="00E06089"/>
    <w:rsid w:val="00E066F5"/>
    <w:rsid w:val="00E06723"/>
    <w:rsid w:val="00E068CB"/>
    <w:rsid w:val="00E06973"/>
    <w:rsid w:val="00E06AEF"/>
    <w:rsid w:val="00E06C0A"/>
    <w:rsid w:val="00E06D80"/>
    <w:rsid w:val="00E072E6"/>
    <w:rsid w:val="00E0751E"/>
    <w:rsid w:val="00E07690"/>
    <w:rsid w:val="00E077CA"/>
    <w:rsid w:val="00E07B3F"/>
    <w:rsid w:val="00E07D8A"/>
    <w:rsid w:val="00E07ECF"/>
    <w:rsid w:val="00E100CF"/>
    <w:rsid w:val="00E1022A"/>
    <w:rsid w:val="00E10344"/>
    <w:rsid w:val="00E10643"/>
    <w:rsid w:val="00E10750"/>
    <w:rsid w:val="00E110E8"/>
    <w:rsid w:val="00E118A1"/>
    <w:rsid w:val="00E11B82"/>
    <w:rsid w:val="00E11C45"/>
    <w:rsid w:val="00E11E20"/>
    <w:rsid w:val="00E1228D"/>
    <w:rsid w:val="00E12441"/>
    <w:rsid w:val="00E1249C"/>
    <w:rsid w:val="00E12591"/>
    <w:rsid w:val="00E12DEA"/>
    <w:rsid w:val="00E12F2F"/>
    <w:rsid w:val="00E132D0"/>
    <w:rsid w:val="00E13307"/>
    <w:rsid w:val="00E1353F"/>
    <w:rsid w:val="00E135B7"/>
    <w:rsid w:val="00E1372D"/>
    <w:rsid w:val="00E13F24"/>
    <w:rsid w:val="00E142FE"/>
    <w:rsid w:val="00E1432C"/>
    <w:rsid w:val="00E143E8"/>
    <w:rsid w:val="00E1447A"/>
    <w:rsid w:val="00E149A5"/>
    <w:rsid w:val="00E14D5A"/>
    <w:rsid w:val="00E14D7C"/>
    <w:rsid w:val="00E150AA"/>
    <w:rsid w:val="00E150D6"/>
    <w:rsid w:val="00E15983"/>
    <w:rsid w:val="00E15A9B"/>
    <w:rsid w:val="00E15DDB"/>
    <w:rsid w:val="00E15DE5"/>
    <w:rsid w:val="00E15F70"/>
    <w:rsid w:val="00E15FC9"/>
    <w:rsid w:val="00E16233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600"/>
    <w:rsid w:val="00E1790C"/>
    <w:rsid w:val="00E17A1B"/>
    <w:rsid w:val="00E17CFE"/>
    <w:rsid w:val="00E2010A"/>
    <w:rsid w:val="00E20269"/>
    <w:rsid w:val="00E20302"/>
    <w:rsid w:val="00E20564"/>
    <w:rsid w:val="00E206FB"/>
    <w:rsid w:val="00E2074E"/>
    <w:rsid w:val="00E20A83"/>
    <w:rsid w:val="00E20B67"/>
    <w:rsid w:val="00E20E61"/>
    <w:rsid w:val="00E21315"/>
    <w:rsid w:val="00E2193F"/>
    <w:rsid w:val="00E21CE3"/>
    <w:rsid w:val="00E2202F"/>
    <w:rsid w:val="00E220F7"/>
    <w:rsid w:val="00E22134"/>
    <w:rsid w:val="00E2223D"/>
    <w:rsid w:val="00E225A4"/>
    <w:rsid w:val="00E22626"/>
    <w:rsid w:val="00E228B3"/>
    <w:rsid w:val="00E22A86"/>
    <w:rsid w:val="00E22B61"/>
    <w:rsid w:val="00E22BBB"/>
    <w:rsid w:val="00E22F56"/>
    <w:rsid w:val="00E22F60"/>
    <w:rsid w:val="00E234BA"/>
    <w:rsid w:val="00E2368E"/>
    <w:rsid w:val="00E2370A"/>
    <w:rsid w:val="00E2393D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5CA"/>
    <w:rsid w:val="00E25643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854"/>
    <w:rsid w:val="00E26915"/>
    <w:rsid w:val="00E26943"/>
    <w:rsid w:val="00E26B81"/>
    <w:rsid w:val="00E26D01"/>
    <w:rsid w:val="00E26DC3"/>
    <w:rsid w:val="00E27372"/>
    <w:rsid w:val="00E27591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5AC"/>
    <w:rsid w:val="00E3071B"/>
    <w:rsid w:val="00E30E8B"/>
    <w:rsid w:val="00E313A3"/>
    <w:rsid w:val="00E31457"/>
    <w:rsid w:val="00E318BC"/>
    <w:rsid w:val="00E318F1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31A2"/>
    <w:rsid w:val="00E33B96"/>
    <w:rsid w:val="00E33D37"/>
    <w:rsid w:val="00E34005"/>
    <w:rsid w:val="00E3401B"/>
    <w:rsid w:val="00E34105"/>
    <w:rsid w:val="00E3425F"/>
    <w:rsid w:val="00E347BD"/>
    <w:rsid w:val="00E348DA"/>
    <w:rsid w:val="00E34991"/>
    <w:rsid w:val="00E34AB0"/>
    <w:rsid w:val="00E34DA7"/>
    <w:rsid w:val="00E34EDA"/>
    <w:rsid w:val="00E34FA2"/>
    <w:rsid w:val="00E352A5"/>
    <w:rsid w:val="00E3546E"/>
    <w:rsid w:val="00E3593F"/>
    <w:rsid w:val="00E35954"/>
    <w:rsid w:val="00E35AF9"/>
    <w:rsid w:val="00E35D7D"/>
    <w:rsid w:val="00E35F06"/>
    <w:rsid w:val="00E35FFA"/>
    <w:rsid w:val="00E360B7"/>
    <w:rsid w:val="00E36330"/>
    <w:rsid w:val="00E36430"/>
    <w:rsid w:val="00E367D2"/>
    <w:rsid w:val="00E3686F"/>
    <w:rsid w:val="00E36C66"/>
    <w:rsid w:val="00E36F1A"/>
    <w:rsid w:val="00E36FA2"/>
    <w:rsid w:val="00E372A1"/>
    <w:rsid w:val="00E37302"/>
    <w:rsid w:val="00E376DA"/>
    <w:rsid w:val="00E37746"/>
    <w:rsid w:val="00E37A37"/>
    <w:rsid w:val="00E37A8D"/>
    <w:rsid w:val="00E37B62"/>
    <w:rsid w:val="00E37FEF"/>
    <w:rsid w:val="00E400ED"/>
    <w:rsid w:val="00E40238"/>
    <w:rsid w:val="00E40899"/>
    <w:rsid w:val="00E41032"/>
    <w:rsid w:val="00E41496"/>
    <w:rsid w:val="00E41532"/>
    <w:rsid w:val="00E41983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B79"/>
    <w:rsid w:val="00E42E40"/>
    <w:rsid w:val="00E430E0"/>
    <w:rsid w:val="00E43236"/>
    <w:rsid w:val="00E43425"/>
    <w:rsid w:val="00E4343F"/>
    <w:rsid w:val="00E434A2"/>
    <w:rsid w:val="00E434C1"/>
    <w:rsid w:val="00E434F3"/>
    <w:rsid w:val="00E43510"/>
    <w:rsid w:val="00E435F1"/>
    <w:rsid w:val="00E437CF"/>
    <w:rsid w:val="00E4385C"/>
    <w:rsid w:val="00E43975"/>
    <w:rsid w:val="00E43ADB"/>
    <w:rsid w:val="00E43C8F"/>
    <w:rsid w:val="00E43CE3"/>
    <w:rsid w:val="00E43D1D"/>
    <w:rsid w:val="00E44359"/>
    <w:rsid w:val="00E443EC"/>
    <w:rsid w:val="00E44557"/>
    <w:rsid w:val="00E449DD"/>
    <w:rsid w:val="00E44B31"/>
    <w:rsid w:val="00E44C1D"/>
    <w:rsid w:val="00E44D67"/>
    <w:rsid w:val="00E44D8E"/>
    <w:rsid w:val="00E44E75"/>
    <w:rsid w:val="00E452F4"/>
    <w:rsid w:val="00E453A9"/>
    <w:rsid w:val="00E4546C"/>
    <w:rsid w:val="00E454D9"/>
    <w:rsid w:val="00E455F4"/>
    <w:rsid w:val="00E45919"/>
    <w:rsid w:val="00E45970"/>
    <w:rsid w:val="00E45CA3"/>
    <w:rsid w:val="00E45D03"/>
    <w:rsid w:val="00E45EB8"/>
    <w:rsid w:val="00E461D2"/>
    <w:rsid w:val="00E46258"/>
    <w:rsid w:val="00E46377"/>
    <w:rsid w:val="00E46482"/>
    <w:rsid w:val="00E469AE"/>
    <w:rsid w:val="00E46C36"/>
    <w:rsid w:val="00E46C7F"/>
    <w:rsid w:val="00E46C8E"/>
    <w:rsid w:val="00E46D7D"/>
    <w:rsid w:val="00E4764B"/>
    <w:rsid w:val="00E479AD"/>
    <w:rsid w:val="00E479BD"/>
    <w:rsid w:val="00E47BD3"/>
    <w:rsid w:val="00E5025E"/>
    <w:rsid w:val="00E50309"/>
    <w:rsid w:val="00E50598"/>
    <w:rsid w:val="00E5071C"/>
    <w:rsid w:val="00E50945"/>
    <w:rsid w:val="00E50BAD"/>
    <w:rsid w:val="00E50C8B"/>
    <w:rsid w:val="00E50D98"/>
    <w:rsid w:val="00E50E93"/>
    <w:rsid w:val="00E510CE"/>
    <w:rsid w:val="00E511C7"/>
    <w:rsid w:val="00E51293"/>
    <w:rsid w:val="00E51487"/>
    <w:rsid w:val="00E51518"/>
    <w:rsid w:val="00E51543"/>
    <w:rsid w:val="00E51915"/>
    <w:rsid w:val="00E51A52"/>
    <w:rsid w:val="00E51CA3"/>
    <w:rsid w:val="00E51F9F"/>
    <w:rsid w:val="00E531A8"/>
    <w:rsid w:val="00E5334A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50C4"/>
    <w:rsid w:val="00E55391"/>
    <w:rsid w:val="00E55460"/>
    <w:rsid w:val="00E556CB"/>
    <w:rsid w:val="00E55750"/>
    <w:rsid w:val="00E557AB"/>
    <w:rsid w:val="00E55826"/>
    <w:rsid w:val="00E55AAB"/>
    <w:rsid w:val="00E55B4D"/>
    <w:rsid w:val="00E55D8A"/>
    <w:rsid w:val="00E55DF2"/>
    <w:rsid w:val="00E561C6"/>
    <w:rsid w:val="00E56431"/>
    <w:rsid w:val="00E56732"/>
    <w:rsid w:val="00E568A3"/>
    <w:rsid w:val="00E56AD9"/>
    <w:rsid w:val="00E56B10"/>
    <w:rsid w:val="00E56C04"/>
    <w:rsid w:val="00E56CF3"/>
    <w:rsid w:val="00E56EDB"/>
    <w:rsid w:val="00E571B0"/>
    <w:rsid w:val="00E5728F"/>
    <w:rsid w:val="00E572B0"/>
    <w:rsid w:val="00E57393"/>
    <w:rsid w:val="00E575E9"/>
    <w:rsid w:val="00E57639"/>
    <w:rsid w:val="00E5769D"/>
    <w:rsid w:val="00E5779B"/>
    <w:rsid w:val="00E57811"/>
    <w:rsid w:val="00E601AF"/>
    <w:rsid w:val="00E60397"/>
    <w:rsid w:val="00E60A9C"/>
    <w:rsid w:val="00E60BDA"/>
    <w:rsid w:val="00E60C04"/>
    <w:rsid w:val="00E60D47"/>
    <w:rsid w:val="00E61042"/>
    <w:rsid w:val="00E6105A"/>
    <w:rsid w:val="00E611B4"/>
    <w:rsid w:val="00E6128B"/>
    <w:rsid w:val="00E61407"/>
    <w:rsid w:val="00E61418"/>
    <w:rsid w:val="00E6146F"/>
    <w:rsid w:val="00E61543"/>
    <w:rsid w:val="00E61B7B"/>
    <w:rsid w:val="00E61E5F"/>
    <w:rsid w:val="00E61F0F"/>
    <w:rsid w:val="00E6208C"/>
    <w:rsid w:val="00E62296"/>
    <w:rsid w:val="00E6241E"/>
    <w:rsid w:val="00E62493"/>
    <w:rsid w:val="00E62C35"/>
    <w:rsid w:val="00E62CB2"/>
    <w:rsid w:val="00E62E1A"/>
    <w:rsid w:val="00E63075"/>
    <w:rsid w:val="00E6326A"/>
    <w:rsid w:val="00E633B5"/>
    <w:rsid w:val="00E63486"/>
    <w:rsid w:val="00E634CE"/>
    <w:rsid w:val="00E63900"/>
    <w:rsid w:val="00E63ADC"/>
    <w:rsid w:val="00E63E6F"/>
    <w:rsid w:val="00E642C6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925"/>
    <w:rsid w:val="00E65CE9"/>
    <w:rsid w:val="00E65D1E"/>
    <w:rsid w:val="00E65D60"/>
    <w:rsid w:val="00E65D78"/>
    <w:rsid w:val="00E65DA3"/>
    <w:rsid w:val="00E66008"/>
    <w:rsid w:val="00E66344"/>
    <w:rsid w:val="00E666AB"/>
    <w:rsid w:val="00E666CC"/>
    <w:rsid w:val="00E66733"/>
    <w:rsid w:val="00E667D1"/>
    <w:rsid w:val="00E66838"/>
    <w:rsid w:val="00E668E2"/>
    <w:rsid w:val="00E66B0F"/>
    <w:rsid w:val="00E66B6C"/>
    <w:rsid w:val="00E66DE6"/>
    <w:rsid w:val="00E6734F"/>
    <w:rsid w:val="00E674CA"/>
    <w:rsid w:val="00E67AA3"/>
    <w:rsid w:val="00E67CE9"/>
    <w:rsid w:val="00E67D03"/>
    <w:rsid w:val="00E67DDF"/>
    <w:rsid w:val="00E67FE3"/>
    <w:rsid w:val="00E70341"/>
    <w:rsid w:val="00E7080A"/>
    <w:rsid w:val="00E70EBD"/>
    <w:rsid w:val="00E70F1D"/>
    <w:rsid w:val="00E7187A"/>
    <w:rsid w:val="00E71903"/>
    <w:rsid w:val="00E71A37"/>
    <w:rsid w:val="00E71BAF"/>
    <w:rsid w:val="00E72428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3EFF"/>
    <w:rsid w:val="00E74250"/>
    <w:rsid w:val="00E74470"/>
    <w:rsid w:val="00E74744"/>
    <w:rsid w:val="00E74A1A"/>
    <w:rsid w:val="00E74AD4"/>
    <w:rsid w:val="00E74BA4"/>
    <w:rsid w:val="00E74FF6"/>
    <w:rsid w:val="00E75707"/>
    <w:rsid w:val="00E7576E"/>
    <w:rsid w:val="00E758F4"/>
    <w:rsid w:val="00E75B17"/>
    <w:rsid w:val="00E75C55"/>
    <w:rsid w:val="00E75D4C"/>
    <w:rsid w:val="00E75DD5"/>
    <w:rsid w:val="00E75E0A"/>
    <w:rsid w:val="00E762C6"/>
    <w:rsid w:val="00E7639A"/>
    <w:rsid w:val="00E76410"/>
    <w:rsid w:val="00E7653A"/>
    <w:rsid w:val="00E7654F"/>
    <w:rsid w:val="00E765F2"/>
    <w:rsid w:val="00E767A7"/>
    <w:rsid w:val="00E767BB"/>
    <w:rsid w:val="00E76B89"/>
    <w:rsid w:val="00E7708E"/>
    <w:rsid w:val="00E77252"/>
    <w:rsid w:val="00E7733B"/>
    <w:rsid w:val="00E773D1"/>
    <w:rsid w:val="00E774FE"/>
    <w:rsid w:val="00E7779A"/>
    <w:rsid w:val="00E778D7"/>
    <w:rsid w:val="00E77CF8"/>
    <w:rsid w:val="00E77D45"/>
    <w:rsid w:val="00E77F82"/>
    <w:rsid w:val="00E77F8F"/>
    <w:rsid w:val="00E77F9A"/>
    <w:rsid w:val="00E800A7"/>
    <w:rsid w:val="00E800B1"/>
    <w:rsid w:val="00E801A0"/>
    <w:rsid w:val="00E801A1"/>
    <w:rsid w:val="00E80347"/>
    <w:rsid w:val="00E80849"/>
    <w:rsid w:val="00E80A8A"/>
    <w:rsid w:val="00E80B86"/>
    <w:rsid w:val="00E8134A"/>
    <w:rsid w:val="00E814A0"/>
    <w:rsid w:val="00E814EF"/>
    <w:rsid w:val="00E81A02"/>
    <w:rsid w:val="00E81C17"/>
    <w:rsid w:val="00E81DDA"/>
    <w:rsid w:val="00E81DE7"/>
    <w:rsid w:val="00E81E54"/>
    <w:rsid w:val="00E821AB"/>
    <w:rsid w:val="00E826AF"/>
    <w:rsid w:val="00E82B2A"/>
    <w:rsid w:val="00E82CA4"/>
    <w:rsid w:val="00E82D62"/>
    <w:rsid w:val="00E82DC5"/>
    <w:rsid w:val="00E82EDA"/>
    <w:rsid w:val="00E83026"/>
    <w:rsid w:val="00E830AE"/>
    <w:rsid w:val="00E832B4"/>
    <w:rsid w:val="00E835EE"/>
    <w:rsid w:val="00E83911"/>
    <w:rsid w:val="00E83C22"/>
    <w:rsid w:val="00E83E1E"/>
    <w:rsid w:val="00E83F18"/>
    <w:rsid w:val="00E84674"/>
    <w:rsid w:val="00E8470B"/>
    <w:rsid w:val="00E84A8F"/>
    <w:rsid w:val="00E84CDC"/>
    <w:rsid w:val="00E84D47"/>
    <w:rsid w:val="00E85042"/>
    <w:rsid w:val="00E850A3"/>
    <w:rsid w:val="00E855E1"/>
    <w:rsid w:val="00E8562A"/>
    <w:rsid w:val="00E85704"/>
    <w:rsid w:val="00E857C0"/>
    <w:rsid w:val="00E863B3"/>
    <w:rsid w:val="00E863F7"/>
    <w:rsid w:val="00E86AE6"/>
    <w:rsid w:val="00E86C5C"/>
    <w:rsid w:val="00E86C86"/>
    <w:rsid w:val="00E86DB0"/>
    <w:rsid w:val="00E86FAA"/>
    <w:rsid w:val="00E87195"/>
    <w:rsid w:val="00E8727B"/>
    <w:rsid w:val="00E87D16"/>
    <w:rsid w:val="00E87DD1"/>
    <w:rsid w:val="00E87E29"/>
    <w:rsid w:val="00E902E7"/>
    <w:rsid w:val="00E904A2"/>
    <w:rsid w:val="00E9138C"/>
    <w:rsid w:val="00E91513"/>
    <w:rsid w:val="00E92066"/>
    <w:rsid w:val="00E92328"/>
    <w:rsid w:val="00E924CF"/>
    <w:rsid w:val="00E92967"/>
    <w:rsid w:val="00E92B6F"/>
    <w:rsid w:val="00E92C20"/>
    <w:rsid w:val="00E92F0F"/>
    <w:rsid w:val="00E930AD"/>
    <w:rsid w:val="00E930E7"/>
    <w:rsid w:val="00E93723"/>
    <w:rsid w:val="00E93755"/>
    <w:rsid w:val="00E937D8"/>
    <w:rsid w:val="00E938B3"/>
    <w:rsid w:val="00E9390F"/>
    <w:rsid w:val="00E93A63"/>
    <w:rsid w:val="00E94858"/>
    <w:rsid w:val="00E949FD"/>
    <w:rsid w:val="00E94B15"/>
    <w:rsid w:val="00E94BB4"/>
    <w:rsid w:val="00E94C96"/>
    <w:rsid w:val="00E94E28"/>
    <w:rsid w:val="00E952E2"/>
    <w:rsid w:val="00E9547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321"/>
    <w:rsid w:val="00E97762"/>
    <w:rsid w:val="00E97809"/>
    <w:rsid w:val="00E97A51"/>
    <w:rsid w:val="00E97AED"/>
    <w:rsid w:val="00EA0004"/>
    <w:rsid w:val="00EA0126"/>
    <w:rsid w:val="00EA026A"/>
    <w:rsid w:val="00EA02C9"/>
    <w:rsid w:val="00EA0343"/>
    <w:rsid w:val="00EA094F"/>
    <w:rsid w:val="00EA0DAD"/>
    <w:rsid w:val="00EA13BA"/>
    <w:rsid w:val="00EA153A"/>
    <w:rsid w:val="00EA1603"/>
    <w:rsid w:val="00EA18F0"/>
    <w:rsid w:val="00EA1C20"/>
    <w:rsid w:val="00EA1E2D"/>
    <w:rsid w:val="00EA1F86"/>
    <w:rsid w:val="00EA229E"/>
    <w:rsid w:val="00EA23F4"/>
    <w:rsid w:val="00EA26A9"/>
    <w:rsid w:val="00EA26F4"/>
    <w:rsid w:val="00EA27CB"/>
    <w:rsid w:val="00EA2AE6"/>
    <w:rsid w:val="00EA2B7A"/>
    <w:rsid w:val="00EA2C25"/>
    <w:rsid w:val="00EA3705"/>
    <w:rsid w:val="00EA3BA8"/>
    <w:rsid w:val="00EA4072"/>
    <w:rsid w:val="00EA4114"/>
    <w:rsid w:val="00EA459C"/>
    <w:rsid w:val="00EA4750"/>
    <w:rsid w:val="00EA4930"/>
    <w:rsid w:val="00EA4C57"/>
    <w:rsid w:val="00EA518E"/>
    <w:rsid w:val="00EA5343"/>
    <w:rsid w:val="00EA54AB"/>
    <w:rsid w:val="00EA5588"/>
    <w:rsid w:val="00EA5F96"/>
    <w:rsid w:val="00EA6554"/>
    <w:rsid w:val="00EA661F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869"/>
    <w:rsid w:val="00EB0AAA"/>
    <w:rsid w:val="00EB101A"/>
    <w:rsid w:val="00EB1190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386"/>
    <w:rsid w:val="00EB280B"/>
    <w:rsid w:val="00EB2BB4"/>
    <w:rsid w:val="00EB2C0C"/>
    <w:rsid w:val="00EB2F55"/>
    <w:rsid w:val="00EB3186"/>
    <w:rsid w:val="00EB33EC"/>
    <w:rsid w:val="00EB35F8"/>
    <w:rsid w:val="00EB3666"/>
    <w:rsid w:val="00EB36C9"/>
    <w:rsid w:val="00EB374C"/>
    <w:rsid w:val="00EB37A9"/>
    <w:rsid w:val="00EB37FD"/>
    <w:rsid w:val="00EB3822"/>
    <w:rsid w:val="00EB3925"/>
    <w:rsid w:val="00EB3B08"/>
    <w:rsid w:val="00EB3CE9"/>
    <w:rsid w:val="00EB4037"/>
    <w:rsid w:val="00EB41D0"/>
    <w:rsid w:val="00EB4262"/>
    <w:rsid w:val="00EB4412"/>
    <w:rsid w:val="00EB4A14"/>
    <w:rsid w:val="00EB4BEF"/>
    <w:rsid w:val="00EB4BFA"/>
    <w:rsid w:val="00EB4C12"/>
    <w:rsid w:val="00EB4D13"/>
    <w:rsid w:val="00EB4E63"/>
    <w:rsid w:val="00EB4EAD"/>
    <w:rsid w:val="00EB4F49"/>
    <w:rsid w:val="00EB5124"/>
    <w:rsid w:val="00EB5353"/>
    <w:rsid w:val="00EB547D"/>
    <w:rsid w:val="00EB54FD"/>
    <w:rsid w:val="00EB5791"/>
    <w:rsid w:val="00EB5912"/>
    <w:rsid w:val="00EB595A"/>
    <w:rsid w:val="00EB5A47"/>
    <w:rsid w:val="00EB5B1F"/>
    <w:rsid w:val="00EB5E14"/>
    <w:rsid w:val="00EB5E3F"/>
    <w:rsid w:val="00EB5F7E"/>
    <w:rsid w:val="00EB606D"/>
    <w:rsid w:val="00EB644D"/>
    <w:rsid w:val="00EB65F1"/>
    <w:rsid w:val="00EB66D3"/>
    <w:rsid w:val="00EB6860"/>
    <w:rsid w:val="00EB6A76"/>
    <w:rsid w:val="00EB6EDA"/>
    <w:rsid w:val="00EB6F22"/>
    <w:rsid w:val="00EB7059"/>
    <w:rsid w:val="00EB70FB"/>
    <w:rsid w:val="00EB716A"/>
    <w:rsid w:val="00EB72BF"/>
    <w:rsid w:val="00EB7626"/>
    <w:rsid w:val="00EB78BB"/>
    <w:rsid w:val="00EB7A06"/>
    <w:rsid w:val="00EB7E63"/>
    <w:rsid w:val="00EC0244"/>
    <w:rsid w:val="00EC02E8"/>
    <w:rsid w:val="00EC031F"/>
    <w:rsid w:val="00EC04A4"/>
    <w:rsid w:val="00EC04DF"/>
    <w:rsid w:val="00EC0735"/>
    <w:rsid w:val="00EC0BCF"/>
    <w:rsid w:val="00EC1078"/>
    <w:rsid w:val="00EC1169"/>
    <w:rsid w:val="00EC128D"/>
    <w:rsid w:val="00EC1299"/>
    <w:rsid w:val="00EC164E"/>
    <w:rsid w:val="00EC16DE"/>
    <w:rsid w:val="00EC18C0"/>
    <w:rsid w:val="00EC1BA2"/>
    <w:rsid w:val="00EC1CE3"/>
    <w:rsid w:val="00EC1EF1"/>
    <w:rsid w:val="00EC2132"/>
    <w:rsid w:val="00EC22CA"/>
    <w:rsid w:val="00EC2360"/>
    <w:rsid w:val="00EC25A1"/>
    <w:rsid w:val="00EC265A"/>
    <w:rsid w:val="00EC2826"/>
    <w:rsid w:val="00EC2896"/>
    <w:rsid w:val="00EC289F"/>
    <w:rsid w:val="00EC2AB7"/>
    <w:rsid w:val="00EC2B4F"/>
    <w:rsid w:val="00EC2DC8"/>
    <w:rsid w:val="00EC2DFA"/>
    <w:rsid w:val="00EC3114"/>
    <w:rsid w:val="00EC3316"/>
    <w:rsid w:val="00EC36B0"/>
    <w:rsid w:val="00EC3938"/>
    <w:rsid w:val="00EC39C5"/>
    <w:rsid w:val="00EC3DD8"/>
    <w:rsid w:val="00EC4697"/>
    <w:rsid w:val="00EC47FD"/>
    <w:rsid w:val="00EC4948"/>
    <w:rsid w:val="00EC4CD5"/>
    <w:rsid w:val="00EC5130"/>
    <w:rsid w:val="00EC5343"/>
    <w:rsid w:val="00EC57D0"/>
    <w:rsid w:val="00EC57FC"/>
    <w:rsid w:val="00EC5933"/>
    <w:rsid w:val="00EC5A5D"/>
    <w:rsid w:val="00EC5B92"/>
    <w:rsid w:val="00EC5D30"/>
    <w:rsid w:val="00EC5F0F"/>
    <w:rsid w:val="00EC6327"/>
    <w:rsid w:val="00EC654A"/>
    <w:rsid w:val="00EC6766"/>
    <w:rsid w:val="00EC6846"/>
    <w:rsid w:val="00EC6A7D"/>
    <w:rsid w:val="00EC6CCD"/>
    <w:rsid w:val="00EC6E4B"/>
    <w:rsid w:val="00EC7183"/>
    <w:rsid w:val="00EC7189"/>
    <w:rsid w:val="00EC721C"/>
    <w:rsid w:val="00EC76F7"/>
    <w:rsid w:val="00EC7D33"/>
    <w:rsid w:val="00EC7F12"/>
    <w:rsid w:val="00ED0040"/>
    <w:rsid w:val="00ED03F6"/>
    <w:rsid w:val="00ED08E0"/>
    <w:rsid w:val="00ED0DEA"/>
    <w:rsid w:val="00ED125E"/>
    <w:rsid w:val="00ED13B3"/>
    <w:rsid w:val="00ED158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81"/>
    <w:rsid w:val="00ED2AC7"/>
    <w:rsid w:val="00ED30AF"/>
    <w:rsid w:val="00ED30E2"/>
    <w:rsid w:val="00ED35C3"/>
    <w:rsid w:val="00ED3603"/>
    <w:rsid w:val="00ED362E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B8A"/>
    <w:rsid w:val="00ED5C4B"/>
    <w:rsid w:val="00ED5D74"/>
    <w:rsid w:val="00ED626F"/>
    <w:rsid w:val="00ED6723"/>
    <w:rsid w:val="00ED6955"/>
    <w:rsid w:val="00ED69E9"/>
    <w:rsid w:val="00ED6FDB"/>
    <w:rsid w:val="00ED72EF"/>
    <w:rsid w:val="00ED734E"/>
    <w:rsid w:val="00ED738E"/>
    <w:rsid w:val="00ED7ADB"/>
    <w:rsid w:val="00ED7E41"/>
    <w:rsid w:val="00EE0061"/>
    <w:rsid w:val="00EE00DF"/>
    <w:rsid w:val="00EE0124"/>
    <w:rsid w:val="00EE02BF"/>
    <w:rsid w:val="00EE0570"/>
    <w:rsid w:val="00EE05C7"/>
    <w:rsid w:val="00EE0D68"/>
    <w:rsid w:val="00EE0DD3"/>
    <w:rsid w:val="00EE0EBE"/>
    <w:rsid w:val="00EE10A4"/>
    <w:rsid w:val="00EE11AD"/>
    <w:rsid w:val="00EE1376"/>
    <w:rsid w:val="00EE154A"/>
    <w:rsid w:val="00EE17E9"/>
    <w:rsid w:val="00EE18EC"/>
    <w:rsid w:val="00EE2288"/>
    <w:rsid w:val="00EE2461"/>
    <w:rsid w:val="00EE2B40"/>
    <w:rsid w:val="00EE3324"/>
    <w:rsid w:val="00EE33D6"/>
    <w:rsid w:val="00EE3A5A"/>
    <w:rsid w:val="00EE3ADE"/>
    <w:rsid w:val="00EE3B8A"/>
    <w:rsid w:val="00EE3FB9"/>
    <w:rsid w:val="00EE4175"/>
    <w:rsid w:val="00EE41EC"/>
    <w:rsid w:val="00EE45B3"/>
    <w:rsid w:val="00EE47D4"/>
    <w:rsid w:val="00EE484B"/>
    <w:rsid w:val="00EE4A1F"/>
    <w:rsid w:val="00EE517A"/>
    <w:rsid w:val="00EE5633"/>
    <w:rsid w:val="00EE566D"/>
    <w:rsid w:val="00EE56D0"/>
    <w:rsid w:val="00EE5920"/>
    <w:rsid w:val="00EE5B91"/>
    <w:rsid w:val="00EE5BF5"/>
    <w:rsid w:val="00EE5EC2"/>
    <w:rsid w:val="00EE5FE8"/>
    <w:rsid w:val="00EE6151"/>
    <w:rsid w:val="00EE6862"/>
    <w:rsid w:val="00EE6A87"/>
    <w:rsid w:val="00EE6AB2"/>
    <w:rsid w:val="00EE6DA7"/>
    <w:rsid w:val="00EE6F7E"/>
    <w:rsid w:val="00EE7027"/>
    <w:rsid w:val="00EE7076"/>
    <w:rsid w:val="00EE712F"/>
    <w:rsid w:val="00EE737E"/>
    <w:rsid w:val="00EE789C"/>
    <w:rsid w:val="00EE7ACA"/>
    <w:rsid w:val="00EE7B1E"/>
    <w:rsid w:val="00EE7B3E"/>
    <w:rsid w:val="00EE7D17"/>
    <w:rsid w:val="00EE7E44"/>
    <w:rsid w:val="00EF0016"/>
    <w:rsid w:val="00EF0189"/>
    <w:rsid w:val="00EF01BD"/>
    <w:rsid w:val="00EF042C"/>
    <w:rsid w:val="00EF0882"/>
    <w:rsid w:val="00EF0D85"/>
    <w:rsid w:val="00EF10C3"/>
    <w:rsid w:val="00EF1271"/>
    <w:rsid w:val="00EF1518"/>
    <w:rsid w:val="00EF15B9"/>
    <w:rsid w:val="00EF1845"/>
    <w:rsid w:val="00EF19E4"/>
    <w:rsid w:val="00EF1D7F"/>
    <w:rsid w:val="00EF1E01"/>
    <w:rsid w:val="00EF1EE4"/>
    <w:rsid w:val="00EF2128"/>
    <w:rsid w:val="00EF21D7"/>
    <w:rsid w:val="00EF263B"/>
    <w:rsid w:val="00EF2661"/>
    <w:rsid w:val="00EF2793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9D0"/>
    <w:rsid w:val="00EF3F67"/>
    <w:rsid w:val="00EF41CE"/>
    <w:rsid w:val="00EF4310"/>
    <w:rsid w:val="00EF4386"/>
    <w:rsid w:val="00EF46CF"/>
    <w:rsid w:val="00EF48C7"/>
    <w:rsid w:val="00EF4A64"/>
    <w:rsid w:val="00EF4AFB"/>
    <w:rsid w:val="00EF4E5D"/>
    <w:rsid w:val="00EF5066"/>
    <w:rsid w:val="00EF54B8"/>
    <w:rsid w:val="00EF57CC"/>
    <w:rsid w:val="00EF5B97"/>
    <w:rsid w:val="00EF5C34"/>
    <w:rsid w:val="00EF5DFD"/>
    <w:rsid w:val="00EF5F04"/>
    <w:rsid w:val="00EF5FE9"/>
    <w:rsid w:val="00EF64F0"/>
    <w:rsid w:val="00EF66F4"/>
    <w:rsid w:val="00EF6909"/>
    <w:rsid w:val="00EF6987"/>
    <w:rsid w:val="00EF6C4A"/>
    <w:rsid w:val="00EF6DD8"/>
    <w:rsid w:val="00EF6E3C"/>
    <w:rsid w:val="00EF71BA"/>
    <w:rsid w:val="00EF7628"/>
    <w:rsid w:val="00F00159"/>
    <w:rsid w:val="00F001C1"/>
    <w:rsid w:val="00F0035A"/>
    <w:rsid w:val="00F0037B"/>
    <w:rsid w:val="00F004FA"/>
    <w:rsid w:val="00F0063F"/>
    <w:rsid w:val="00F00739"/>
    <w:rsid w:val="00F008B9"/>
    <w:rsid w:val="00F008F1"/>
    <w:rsid w:val="00F00C09"/>
    <w:rsid w:val="00F00C5D"/>
    <w:rsid w:val="00F00CAB"/>
    <w:rsid w:val="00F01080"/>
    <w:rsid w:val="00F010EB"/>
    <w:rsid w:val="00F0121D"/>
    <w:rsid w:val="00F0126E"/>
    <w:rsid w:val="00F012EE"/>
    <w:rsid w:val="00F015F6"/>
    <w:rsid w:val="00F019DD"/>
    <w:rsid w:val="00F01E1F"/>
    <w:rsid w:val="00F025C5"/>
    <w:rsid w:val="00F026E3"/>
    <w:rsid w:val="00F028C7"/>
    <w:rsid w:val="00F02EF2"/>
    <w:rsid w:val="00F031DE"/>
    <w:rsid w:val="00F03461"/>
    <w:rsid w:val="00F036A4"/>
    <w:rsid w:val="00F03753"/>
    <w:rsid w:val="00F0378E"/>
    <w:rsid w:val="00F039B9"/>
    <w:rsid w:val="00F03A32"/>
    <w:rsid w:val="00F03A5B"/>
    <w:rsid w:val="00F03EAD"/>
    <w:rsid w:val="00F04124"/>
    <w:rsid w:val="00F0427B"/>
    <w:rsid w:val="00F04662"/>
    <w:rsid w:val="00F04684"/>
    <w:rsid w:val="00F04983"/>
    <w:rsid w:val="00F04A48"/>
    <w:rsid w:val="00F04A96"/>
    <w:rsid w:val="00F04BDA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EC1"/>
    <w:rsid w:val="00F06372"/>
    <w:rsid w:val="00F0637D"/>
    <w:rsid w:val="00F064F9"/>
    <w:rsid w:val="00F06619"/>
    <w:rsid w:val="00F06968"/>
    <w:rsid w:val="00F06B58"/>
    <w:rsid w:val="00F06CC2"/>
    <w:rsid w:val="00F071BD"/>
    <w:rsid w:val="00F07587"/>
    <w:rsid w:val="00F076DE"/>
    <w:rsid w:val="00F07838"/>
    <w:rsid w:val="00F078BF"/>
    <w:rsid w:val="00F07BB3"/>
    <w:rsid w:val="00F07CDC"/>
    <w:rsid w:val="00F07D01"/>
    <w:rsid w:val="00F07D8E"/>
    <w:rsid w:val="00F07EBC"/>
    <w:rsid w:val="00F10915"/>
    <w:rsid w:val="00F10972"/>
    <w:rsid w:val="00F10BAE"/>
    <w:rsid w:val="00F10E94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4C3"/>
    <w:rsid w:val="00F13941"/>
    <w:rsid w:val="00F13A56"/>
    <w:rsid w:val="00F13B44"/>
    <w:rsid w:val="00F13CE8"/>
    <w:rsid w:val="00F13D3B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576"/>
    <w:rsid w:val="00F156A9"/>
    <w:rsid w:val="00F15CF2"/>
    <w:rsid w:val="00F15EA2"/>
    <w:rsid w:val="00F16855"/>
    <w:rsid w:val="00F16B36"/>
    <w:rsid w:val="00F17265"/>
    <w:rsid w:val="00F17316"/>
    <w:rsid w:val="00F173C9"/>
    <w:rsid w:val="00F1768B"/>
    <w:rsid w:val="00F176B7"/>
    <w:rsid w:val="00F178CC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5BE"/>
    <w:rsid w:val="00F217F2"/>
    <w:rsid w:val="00F217F9"/>
    <w:rsid w:val="00F218E4"/>
    <w:rsid w:val="00F21940"/>
    <w:rsid w:val="00F21960"/>
    <w:rsid w:val="00F21A5D"/>
    <w:rsid w:val="00F2221A"/>
    <w:rsid w:val="00F222B5"/>
    <w:rsid w:val="00F2256C"/>
    <w:rsid w:val="00F22697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B9C"/>
    <w:rsid w:val="00F23C6C"/>
    <w:rsid w:val="00F23D78"/>
    <w:rsid w:val="00F23DAE"/>
    <w:rsid w:val="00F2403B"/>
    <w:rsid w:val="00F241F9"/>
    <w:rsid w:val="00F248DF"/>
    <w:rsid w:val="00F24A63"/>
    <w:rsid w:val="00F24AA9"/>
    <w:rsid w:val="00F24D2C"/>
    <w:rsid w:val="00F24D41"/>
    <w:rsid w:val="00F2505E"/>
    <w:rsid w:val="00F25101"/>
    <w:rsid w:val="00F251D8"/>
    <w:rsid w:val="00F25278"/>
    <w:rsid w:val="00F2531C"/>
    <w:rsid w:val="00F2566F"/>
    <w:rsid w:val="00F25AF7"/>
    <w:rsid w:val="00F25BF1"/>
    <w:rsid w:val="00F25C21"/>
    <w:rsid w:val="00F25CD1"/>
    <w:rsid w:val="00F25D99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C3"/>
    <w:rsid w:val="00F2757C"/>
    <w:rsid w:val="00F2798A"/>
    <w:rsid w:val="00F27B76"/>
    <w:rsid w:val="00F27E61"/>
    <w:rsid w:val="00F300AB"/>
    <w:rsid w:val="00F30417"/>
    <w:rsid w:val="00F30644"/>
    <w:rsid w:val="00F30701"/>
    <w:rsid w:val="00F30BF5"/>
    <w:rsid w:val="00F30DC9"/>
    <w:rsid w:val="00F3120C"/>
    <w:rsid w:val="00F31319"/>
    <w:rsid w:val="00F31574"/>
    <w:rsid w:val="00F315FA"/>
    <w:rsid w:val="00F31840"/>
    <w:rsid w:val="00F319A7"/>
    <w:rsid w:val="00F31BE5"/>
    <w:rsid w:val="00F31C17"/>
    <w:rsid w:val="00F31E61"/>
    <w:rsid w:val="00F32425"/>
    <w:rsid w:val="00F32807"/>
    <w:rsid w:val="00F32B51"/>
    <w:rsid w:val="00F32E51"/>
    <w:rsid w:val="00F32F9A"/>
    <w:rsid w:val="00F33000"/>
    <w:rsid w:val="00F3308A"/>
    <w:rsid w:val="00F33600"/>
    <w:rsid w:val="00F3372A"/>
    <w:rsid w:val="00F33ECC"/>
    <w:rsid w:val="00F33F03"/>
    <w:rsid w:val="00F341BA"/>
    <w:rsid w:val="00F34378"/>
    <w:rsid w:val="00F34480"/>
    <w:rsid w:val="00F34626"/>
    <w:rsid w:val="00F34BCB"/>
    <w:rsid w:val="00F34CCC"/>
    <w:rsid w:val="00F34E7B"/>
    <w:rsid w:val="00F3510C"/>
    <w:rsid w:val="00F35193"/>
    <w:rsid w:val="00F352A5"/>
    <w:rsid w:val="00F354AF"/>
    <w:rsid w:val="00F35574"/>
    <w:rsid w:val="00F357AA"/>
    <w:rsid w:val="00F357E4"/>
    <w:rsid w:val="00F35A53"/>
    <w:rsid w:val="00F35EB0"/>
    <w:rsid w:val="00F36187"/>
    <w:rsid w:val="00F362F6"/>
    <w:rsid w:val="00F363A8"/>
    <w:rsid w:val="00F366C7"/>
    <w:rsid w:val="00F3679B"/>
    <w:rsid w:val="00F367AF"/>
    <w:rsid w:val="00F367CA"/>
    <w:rsid w:val="00F369FB"/>
    <w:rsid w:val="00F36E4D"/>
    <w:rsid w:val="00F37250"/>
    <w:rsid w:val="00F3736F"/>
    <w:rsid w:val="00F376E5"/>
    <w:rsid w:val="00F37BBE"/>
    <w:rsid w:val="00F37E1C"/>
    <w:rsid w:val="00F4006F"/>
    <w:rsid w:val="00F40228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63"/>
    <w:rsid w:val="00F41965"/>
    <w:rsid w:val="00F41A68"/>
    <w:rsid w:val="00F41B53"/>
    <w:rsid w:val="00F41C1F"/>
    <w:rsid w:val="00F42313"/>
    <w:rsid w:val="00F4235D"/>
    <w:rsid w:val="00F42B46"/>
    <w:rsid w:val="00F42C97"/>
    <w:rsid w:val="00F42E01"/>
    <w:rsid w:val="00F42E38"/>
    <w:rsid w:val="00F42FB5"/>
    <w:rsid w:val="00F43271"/>
    <w:rsid w:val="00F4336A"/>
    <w:rsid w:val="00F434CA"/>
    <w:rsid w:val="00F4365A"/>
    <w:rsid w:val="00F43A97"/>
    <w:rsid w:val="00F43E4F"/>
    <w:rsid w:val="00F43E55"/>
    <w:rsid w:val="00F43E85"/>
    <w:rsid w:val="00F440CA"/>
    <w:rsid w:val="00F4417D"/>
    <w:rsid w:val="00F44183"/>
    <w:rsid w:val="00F441BB"/>
    <w:rsid w:val="00F4458F"/>
    <w:rsid w:val="00F44C6C"/>
    <w:rsid w:val="00F44CA2"/>
    <w:rsid w:val="00F44D72"/>
    <w:rsid w:val="00F44DFB"/>
    <w:rsid w:val="00F44E77"/>
    <w:rsid w:val="00F450B7"/>
    <w:rsid w:val="00F455AB"/>
    <w:rsid w:val="00F4590A"/>
    <w:rsid w:val="00F45A96"/>
    <w:rsid w:val="00F45ABA"/>
    <w:rsid w:val="00F45ACC"/>
    <w:rsid w:val="00F45D1D"/>
    <w:rsid w:val="00F46364"/>
    <w:rsid w:val="00F46773"/>
    <w:rsid w:val="00F467EF"/>
    <w:rsid w:val="00F467F7"/>
    <w:rsid w:val="00F46BFA"/>
    <w:rsid w:val="00F46FB5"/>
    <w:rsid w:val="00F47014"/>
    <w:rsid w:val="00F471B7"/>
    <w:rsid w:val="00F472B4"/>
    <w:rsid w:val="00F4741E"/>
    <w:rsid w:val="00F47BFD"/>
    <w:rsid w:val="00F47E1E"/>
    <w:rsid w:val="00F47E7B"/>
    <w:rsid w:val="00F500DA"/>
    <w:rsid w:val="00F503D0"/>
    <w:rsid w:val="00F5063A"/>
    <w:rsid w:val="00F5072B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23CB"/>
    <w:rsid w:val="00F52868"/>
    <w:rsid w:val="00F52E47"/>
    <w:rsid w:val="00F531FD"/>
    <w:rsid w:val="00F53300"/>
    <w:rsid w:val="00F53560"/>
    <w:rsid w:val="00F53708"/>
    <w:rsid w:val="00F53BE5"/>
    <w:rsid w:val="00F541E4"/>
    <w:rsid w:val="00F544F8"/>
    <w:rsid w:val="00F5468E"/>
    <w:rsid w:val="00F54C8A"/>
    <w:rsid w:val="00F54E53"/>
    <w:rsid w:val="00F54F8A"/>
    <w:rsid w:val="00F552B8"/>
    <w:rsid w:val="00F55515"/>
    <w:rsid w:val="00F55954"/>
    <w:rsid w:val="00F55B7D"/>
    <w:rsid w:val="00F55CB3"/>
    <w:rsid w:val="00F55E3E"/>
    <w:rsid w:val="00F55F7D"/>
    <w:rsid w:val="00F56106"/>
    <w:rsid w:val="00F56480"/>
    <w:rsid w:val="00F56C09"/>
    <w:rsid w:val="00F57853"/>
    <w:rsid w:val="00F602D3"/>
    <w:rsid w:val="00F60493"/>
    <w:rsid w:val="00F604AD"/>
    <w:rsid w:val="00F60741"/>
    <w:rsid w:val="00F60779"/>
    <w:rsid w:val="00F607AD"/>
    <w:rsid w:val="00F60920"/>
    <w:rsid w:val="00F60B4C"/>
    <w:rsid w:val="00F60B7D"/>
    <w:rsid w:val="00F60DBF"/>
    <w:rsid w:val="00F6104B"/>
    <w:rsid w:val="00F6105E"/>
    <w:rsid w:val="00F616E5"/>
    <w:rsid w:val="00F61736"/>
    <w:rsid w:val="00F61907"/>
    <w:rsid w:val="00F61B86"/>
    <w:rsid w:val="00F61FAC"/>
    <w:rsid w:val="00F6222E"/>
    <w:rsid w:val="00F62268"/>
    <w:rsid w:val="00F62921"/>
    <w:rsid w:val="00F62AF2"/>
    <w:rsid w:val="00F62DE2"/>
    <w:rsid w:val="00F63834"/>
    <w:rsid w:val="00F6383C"/>
    <w:rsid w:val="00F63BFA"/>
    <w:rsid w:val="00F63C6C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3F8"/>
    <w:rsid w:val="00F658A1"/>
    <w:rsid w:val="00F660A7"/>
    <w:rsid w:val="00F660E2"/>
    <w:rsid w:val="00F6624F"/>
    <w:rsid w:val="00F663D9"/>
    <w:rsid w:val="00F664BE"/>
    <w:rsid w:val="00F66717"/>
    <w:rsid w:val="00F66D1B"/>
    <w:rsid w:val="00F6747A"/>
    <w:rsid w:val="00F67662"/>
    <w:rsid w:val="00F67B59"/>
    <w:rsid w:val="00F67C85"/>
    <w:rsid w:val="00F67E6F"/>
    <w:rsid w:val="00F70006"/>
    <w:rsid w:val="00F70341"/>
    <w:rsid w:val="00F705C3"/>
    <w:rsid w:val="00F70725"/>
    <w:rsid w:val="00F707FE"/>
    <w:rsid w:val="00F70978"/>
    <w:rsid w:val="00F70AAC"/>
    <w:rsid w:val="00F70C09"/>
    <w:rsid w:val="00F70DEE"/>
    <w:rsid w:val="00F70E35"/>
    <w:rsid w:val="00F71198"/>
    <w:rsid w:val="00F7126F"/>
    <w:rsid w:val="00F71558"/>
    <w:rsid w:val="00F71865"/>
    <w:rsid w:val="00F71AFF"/>
    <w:rsid w:val="00F71B3A"/>
    <w:rsid w:val="00F71B48"/>
    <w:rsid w:val="00F71D12"/>
    <w:rsid w:val="00F71D8E"/>
    <w:rsid w:val="00F72203"/>
    <w:rsid w:val="00F7256F"/>
    <w:rsid w:val="00F7274C"/>
    <w:rsid w:val="00F728C0"/>
    <w:rsid w:val="00F72A8E"/>
    <w:rsid w:val="00F72C62"/>
    <w:rsid w:val="00F72D25"/>
    <w:rsid w:val="00F72DCF"/>
    <w:rsid w:val="00F72E46"/>
    <w:rsid w:val="00F72F2B"/>
    <w:rsid w:val="00F7301A"/>
    <w:rsid w:val="00F73588"/>
    <w:rsid w:val="00F73619"/>
    <w:rsid w:val="00F73993"/>
    <w:rsid w:val="00F73EB4"/>
    <w:rsid w:val="00F73F47"/>
    <w:rsid w:val="00F74018"/>
    <w:rsid w:val="00F7414E"/>
    <w:rsid w:val="00F74539"/>
    <w:rsid w:val="00F74825"/>
    <w:rsid w:val="00F7482E"/>
    <w:rsid w:val="00F749D8"/>
    <w:rsid w:val="00F749EC"/>
    <w:rsid w:val="00F74EBD"/>
    <w:rsid w:val="00F75027"/>
    <w:rsid w:val="00F750FE"/>
    <w:rsid w:val="00F75843"/>
    <w:rsid w:val="00F75A04"/>
    <w:rsid w:val="00F75EFF"/>
    <w:rsid w:val="00F75FBF"/>
    <w:rsid w:val="00F761E8"/>
    <w:rsid w:val="00F76744"/>
    <w:rsid w:val="00F76C9B"/>
    <w:rsid w:val="00F76F67"/>
    <w:rsid w:val="00F76FE5"/>
    <w:rsid w:val="00F77073"/>
    <w:rsid w:val="00F77167"/>
    <w:rsid w:val="00F77302"/>
    <w:rsid w:val="00F7762D"/>
    <w:rsid w:val="00F77C2B"/>
    <w:rsid w:val="00F77FC2"/>
    <w:rsid w:val="00F80204"/>
    <w:rsid w:val="00F80310"/>
    <w:rsid w:val="00F80366"/>
    <w:rsid w:val="00F80600"/>
    <w:rsid w:val="00F80723"/>
    <w:rsid w:val="00F807EB"/>
    <w:rsid w:val="00F8095E"/>
    <w:rsid w:val="00F80984"/>
    <w:rsid w:val="00F809AC"/>
    <w:rsid w:val="00F80B2B"/>
    <w:rsid w:val="00F80F69"/>
    <w:rsid w:val="00F810B6"/>
    <w:rsid w:val="00F81119"/>
    <w:rsid w:val="00F81267"/>
    <w:rsid w:val="00F812FE"/>
    <w:rsid w:val="00F8141B"/>
    <w:rsid w:val="00F81B30"/>
    <w:rsid w:val="00F81C53"/>
    <w:rsid w:val="00F81FB7"/>
    <w:rsid w:val="00F81FC4"/>
    <w:rsid w:val="00F820E8"/>
    <w:rsid w:val="00F824F9"/>
    <w:rsid w:val="00F82737"/>
    <w:rsid w:val="00F82A77"/>
    <w:rsid w:val="00F82C02"/>
    <w:rsid w:val="00F82C50"/>
    <w:rsid w:val="00F82F58"/>
    <w:rsid w:val="00F83405"/>
    <w:rsid w:val="00F83518"/>
    <w:rsid w:val="00F837CA"/>
    <w:rsid w:val="00F838C9"/>
    <w:rsid w:val="00F839D4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B72"/>
    <w:rsid w:val="00F850FB"/>
    <w:rsid w:val="00F85233"/>
    <w:rsid w:val="00F859D1"/>
    <w:rsid w:val="00F85C45"/>
    <w:rsid w:val="00F85C9D"/>
    <w:rsid w:val="00F86300"/>
    <w:rsid w:val="00F86379"/>
    <w:rsid w:val="00F8646C"/>
    <w:rsid w:val="00F8655A"/>
    <w:rsid w:val="00F866F8"/>
    <w:rsid w:val="00F86749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5A7"/>
    <w:rsid w:val="00F90766"/>
    <w:rsid w:val="00F907C2"/>
    <w:rsid w:val="00F90ACB"/>
    <w:rsid w:val="00F90D20"/>
    <w:rsid w:val="00F90FE7"/>
    <w:rsid w:val="00F9101F"/>
    <w:rsid w:val="00F911F5"/>
    <w:rsid w:val="00F914F3"/>
    <w:rsid w:val="00F915FC"/>
    <w:rsid w:val="00F9163E"/>
    <w:rsid w:val="00F91B16"/>
    <w:rsid w:val="00F91BBB"/>
    <w:rsid w:val="00F91D33"/>
    <w:rsid w:val="00F920D1"/>
    <w:rsid w:val="00F923A7"/>
    <w:rsid w:val="00F924AA"/>
    <w:rsid w:val="00F9270C"/>
    <w:rsid w:val="00F92774"/>
    <w:rsid w:val="00F927B7"/>
    <w:rsid w:val="00F92940"/>
    <w:rsid w:val="00F9294A"/>
    <w:rsid w:val="00F92BE0"/>
    <w:rsid w:val="00F92D28"/>
    <w:rsid w:val="00F92ECE"/>
    <w:rsid w:val="00F9363F"/>
    <w:rsid w:val="00F93ACE"/>
    <w:rsid w:val="00F93B93"/>
    <w:rsid w:val="00F93C99"/>
    <w:rsid w:val="00F93F55"/>
    <w:rsid w:val="00F93F90"/>
    <w:rsid w:val="00F94049"/>
    <w:rsid w:val="00F940F7"/>
    <w:rsid w:val="00F94403"/>
    <w:rsid w:val="00F9484D"/>
    <w:rsid w:val="00F949E0"/>
    <w:rsid w:val="00F94B16"/>
    <w:rsid w:val="00F94C07"/>
    <w:rsid w:val="00F94C9A"/>
    <w:rsid w:val="00F94CBD"/>
    <w:rsid w:val="00F94D14"/>
    <w:rsid w:val="00F9503D"/>
    <w:rsid w:val="00F95954"/>
    <w:rsid w:val="00F95AFE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9DC"/>
    <w:rsid w:val="00F97A8E"/>
    <w:rsid w:val="00F97D1E"/>
    <w:rsid w:val="00F97D26"/>
    <w:rsid w:val="00F97DA2"/>
    <w:rsid w:val="00F97ED9"/>
    <w:rsid w:val="00FA08F7"/>
    <w:rsid w:val="00FA09D2"/>
    <w:rsid w:val="00FA0A3B"/>
    <w:rsid w:val="00FA0AB8"/>
    <w:rsid w:val="00FA1146"/>
    <w:rsid w:val="00FA127F"/>
    <w:rsid w:val="00FA1295"/>
    <w:rsid w:val="00FA1646"/>
    <w:rsid w:val="00FA1920"/>
    <w:rsid w:val="00FA1D48"/>
    <w:rsid w:val="00FA1E2F"/>
    <w:rsid w:val="00FA20E2"/>
    <w:rsid w:val="00FA2416"/>
    <w:rsid w:val="00FA2543"/>
    <w:rsid w:val="00FA2823"/>
    <w:rsid w:val="00FA2926"/>
    <w:rsid w:val="00FA29B3"/>
    <w:rsid w:val="00FA2B09"/>
    <w:rsid w:val="00FA2CB3"/>
    <w:rsid w:val="00FA2DAA"/>
    <w:rsid w:val="00FA2FED"/>
    <w:rsid w:val="00FA31E7"/>
    <w:rsid w:val="00FA324A"/>
    <w:rsid w:val="00FA338A"/>
    <w:rsid w:val="00FA33FA"/>
    <w:rsid w:val="00FA38F0"/>
    <w:rsid w:val="00FA39A3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83"/>
    <w:rsid w:val="00FA591C"/>
    <w:rsid w:val="00FA5992"/>
    <w:rsid w:val="00FA5AB4"/>
    <w:rsid w:val="00FA5BCB"/>
    <w:rsid w:val="00FA627D"/>
    <w:rsid w:val="00FA637E"/>
    <w:rsid w:val="00FA63AB"/>
    <w:rsid w:val="00FA667D"/>
    <w:rsid w:val="00FA6781"/>
    <w:rsid w:val="00FA67A8"/>
    <w:rsid w:val="00FA681C"/>
    <w:rsid w:val="00FA6878"/>
    <w:rsid w:val="00FA68BA"/>
    <w:rsid w:val="00FA6BE0"/>
    <w:rsid w:val="00FA6CE3"/>
    <w:rsid w:val="00FA6D9C"/>
    <w:rsid w:val="00FA70C5"/>
    <w:rsid w:val="00FA75C2"/>
    <w:rsid w:val="00FA770D"/>
    <w:rsid w:val="00FA789A"/>
    <w:rsid w:val="00FA7BD1"/>
    <w:rsid w:val="00FB00C9"/>
    <w:rsid w:val="00FB0483"/>
    <w:rsid w:val="00FB0567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D52"/>
    <w:rsid w:val="00FB1EF6"/>
    <w:rsid w:val="00FB223A"/>
    <w:rsid w:val="00FB2637"/>
    <w:rsid w:val="00FB2962"/>
    <w:rsid w:val="00FB296B"/>
    <w:rsid w:val="00FB2B91"/>
    <w:rsid w:val="00FB2B99"/>
    <w:rsid w:val="00FB2EA0"/>
    <w:rsid w:val="00FB300A"/>
    <w:rsid w:val="00FB3118"/>
    <w:rsid w:val="00FB368D"/>
    <w:rsid w:val="00FB3ABA"/>
    <w:rsid w:val="00FB3AE4"/>
    <w:rsid w:val="00FB3B68"/>
    <w:rsid w:val="00FB3ED3"/>
    <w:rsid w:val="00FB40B8"/>
    <w:rsid w:val="00FB443F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4D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47"/>
    <w:rsid w:val="00FB7ABE"/>
    <w:rsid w:val="00FB7BC8"/>
    <w:rsid w:val="00FB7F54"/>
    <w:rsid w:val="00FC02FC"/>
    <w:rsid w:val="00FC0BC1"/>
    <w:rsid w:val="00FC0F56"/>
    <w:rsid w:val="00FC10AB"/>
    <w:rsid w:val="00FC165F"/>
    <w:rsid w:val="00FC19E0"/>
    <w:rsid w:val="00FC1A16"/>
    <w:rsid w:val="00FC1CEA"/>
    <w:rsid w:val="00FC212C"/>
    <w:rsid w:val="00FC236C"/>
    <w:rsid w:val="00FC27AF"/>
    <w:rsid w:val="00FC2BAD"/>
    <w:rsid w:val="00FC2D0E"/>
    <w:rsid w:val="00FC2ECA"/>
    <w:rsid w:val="00FC300C"/>
    <w:rsid w:val="00FC3A9A"/>
    <w:rsid w:val="00FC3EBB"/>
    <w:rsid w:val="00FC3F07"/>
    <w:rsid w:val="00FC3F50"/>
    <w:rsid w:val="00FC4186"/>
    <w:rsid w:val="00FC4187"/>
    <w:rsid w:val="00FC4525"/>
    <w:rsid w:val="00FC4541"/>
    <w:rsid w:val="00FC45A0"/>
    <w:rsid w:val="00FC488D"/>
    <w:rsid w:val="00FC493D"/>
    <w:rsid w:val="00FC4DF0"/>
    <w:rsid w:val="00FC50CD"/>
    <w:rsid w:val="00FC5102"/>
    <w:rsid w:val="00FC54C0"/>
    <w:rsid w:val="00FC56B3"/>
    <w:rsid w:val="00FC61EF"/>
    <w:rsid w:val="00FC6604"/>
    <w:rsid w:val="00FC6627"/>
    <w:rsid w:val="00FC672A"/>
    <w:rsid w:val="00FC67F7"/>
    <w:rsid w:val="00FC6867"/>
    <w:rsid w:val="00FC68BE"/>
    <w:rsid w:val="00FC6947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426"/>
    <w:rsid w:val="00FC75BD"/>
    <w:rsid w:val="00FC769B"/>
    <w:rsid w:val="00FC7C4F"/>
    <w:rsid w:val="00FC7CCA"/>
    <w:rsid w:val="00FC7EAC"/>
    <w:rsid w:val="00FD0107"/>
    <w:rsid w:val="00FD04BB"/>
    <w:rsid w:val="00FD0642"/>
    <w:rsid w:val="00FD0765"/>
    <w:rsid w:val="00FD07D2"/>
    <w:rsid w:val="00FD08E8"/>
    <w:rsid w:val="00FD1490"/>
    <w:rsid w:val="00FD14AD"/>
    <w:rsid w:val="00FD16F0"/>
    <w:rsid w:val="00FD1828"/>
    <w:rsid w:val="00FD1BE0"/>
    <w:rsid w:val="00FD239D"/>
    <w:rsid w:val="00FD240D"/>
    <w:rsid w:val="00FD2437"/>
    <w:rsid w:val="00FD25B4"/>
    <w:rsid w:val="00FD2679"/>
    <w:rsid w:val="00FD2706"/>
    <w:rsid w:val="00FD27FC"/>
    <w:rsid w:val="00FD2BE7"/>
    <w:rsid w:val="00FD2C42"/>
    <w:rsid w:val="00FD2C99"/>
    <w:rsid w:val="00FD2DC9"/>
    <w:rsid w:val="00FD2EC3"/>
    <w:rsid w:val="00FD3163"/>
    <w:rsid w:val="00FD31C2"/>
    <w:rsid w:val="00FD33FE"/>
    <w:rsid w:val="00FD3495"/>
    <w:rsid w:val="00FD37B4"/>
    <w:rsid w:val="00FD39D3"/>
    <w:rsid w:val="00FD3AB5"/>
    <w:rsid w:val="00FD3B02"/>
    <w:rsid w:val="00FD3B7E"/>
    <w:rsid w:val="00FD3BC6"/>
    <w:rsid w:val="00FD3DEE"/>
    <w:rsid w:val="00FD3EC3"/>
    <w:rsid w:val="00FD425B"/>
    <w:rsid w:val="00FD4662"/>
    <w:rsid w:val="00FD4761"/>
    <w:rsid w:val="00FD497A"/>
    <w:rsid w:val="00FD4A11"/>
    <w:rsid w:val="00FD4BBE"/>
    <w:rsid w:val="00FD4E1E"/>
    <w:rsid w:val="00FD50C9"/>
    <w:rsid w:val="00FD5386"/>
    <w:rsid w:val="00FD5394"/>
    <w:rsid w:val="00FD53BE"/>
    <w:rsid w:val="00FD5434"/>
    <w:rsid w:val="00FD57E6"/>
    <w:rsid w:val="00FD5D3B"/>
    <w:rsid w:val="00FD6371"/>
    <w:rsid w:val="00FD649E"/>
    <w:rsid w:val="00FD6708"/>
    <w:rsid w:val="00FD6936"/>
    <w:rsid w:val="00FD6FBC"/>
    <w:rsid w:val="00FD75F9"/>
    <w:rsid w:val="00FD768D"/>
    <w:rsid w:val="00FD76B5"/>
    <w:rsid w:val="00FD77DB"/>
    <w:rsid w:val="00FD78A4"/>
    <w:rsid w:val="00FD7B98"/>
    <w:rsid w:val="00FE0023"/>
    <w:rsid w:val="00FE00C6"/>
    <w:rsid w:val="00FE0327"/>
    <w:rsid w:val="00FE0725"/>
    <w:rsid w:val="00FE08A4"/>
    <w:rsid w:val="00FE0A1A"/>
    <w:rsid w:val="00FE0BD0"/>
    <w:rsid w:val="00FE1054"/>
    <w:rsid w:val="00FE1240"/>
    <w:rsid w:val="00FE131C"/>
    <w:rsid w:val="00FE14C3"/>
    <w:rsid w:val="00FE1784"/>
    <w:rsid w:val="00FE17AB"/>
    <w:rsid w:val="00FE18D3"/>
    <w:rsid w:val="00FE1AF4"/>
    <w:rsid w:val="00FE2135"/>
    <w:rsid w:val="00FE230D"/>
    <w:rsid w:val="00FE25FC"/>
    <w:rsid w:val="00FE2771"/>
    <w:rsid w:val="00FE2A4B"/>
    <w:rsid w:val="00FE2D4D"/>
    <w:rsid w:val="00FE2D50"/>
    <w:rsid w:val="00FE3139"/>
    <w:rsid w:val="00FE3512"/>
    <w:rsid w:val="00FE3A2C"/>
    <w:rsid w:val="00FE3D94"/>
    <w:rsid w:val="00FE4388"/>
    <w:rsid w:val="00FE4AF6"/>
    <w:rsid w:val="00FE4DAC"/>
    <w:rsid w:val="00FE4EC9"/>
    <w:rsid w:val="00FE522A"/>
    <w:rsid w:val="00FE54C1"/>
    <w:rsid w:val="00FE5727"/>
    <w:rsid w:val="00FE5BAF"/>
    <w:rsid w:val="00FE5CFD"/>
    <w:rsid w:val="00FE5D83"/>
    <w:rsid w:val="00FE5EF4"/>
    <w:rsid w:val="00FE5F02"/>
    <w:rsid w:val="00FE5F32"/>
    <w:rsid w:val="00FE61D7"/>
    <w:rsid w:val="00FE64C7"/>
    <w:rsid w:val="00FE6573"/>
    <w:rsid w:val="00FE65BE"/>
    <w:rsid w:val="00FE66A6"/>
    <w:rsid w:val="00FE66F2"/>
    <w:rsid w:val="00FE6701"/>
    <w:rsid w:val="00FE6764"/>
    <w:rsid w:val="00FE6E33"/>
    <w:rsid w:val="00FE6F49"/>
    <w:rsid w:val="00FE7165"/>
    <w:rsid w:val="00FE71FE"/>
    <w:rsid w:val="00FE7246"/>
    <w:rsid w:val="00FE72B2"/>
    <w:rsid w:val="00FE72C1"/>
    <w:rsid w:val="00FE73D9"/>
    <w:rsid w:val="00FE74CA"/>
    <w:rsid w:val="00FE750B"/>
    <w:rsid w:val="00FE75BC"/>
    <w:rsid w:val="00FE78DA"/>
    <w:rsid w:val="00FE7AB5"/>
    <w:rsid w:val="00FF00B6"/>
    <w:rsid w:val="00FF0451"/>
    <w:rsid w:val="00FF0861"/>
    <w:rsid w:val="00FF0C84"/>
    <w:rsid w:val="00FF0E45"/>
    <w:rsid w:val="00FF0E85"/>
    <w:rsid w:val="00FF0F7B"/>
    <w:rsid w:val="00FF0FD0"/>
    <w:rsid w:val="00FF106F"/>
    <w:rsid w:val="00FF1104"/>
    <w:rsid w:val="00FF112D"/>
    <w:rsid w:val="00FF1138"/>
    <w:rsid w:val="00FF11E8"/>
    <w:rsid w:val="00FF1419"/>
    <w:rsid w:val="00FF14BE"/>
    <w:rsid w:val="00FF1593"/>
    <w:rsid w:val="00FF1610"/>
    <w:rsid w:val="00FF18CC"/>
    <w:rsid w:val="00FF1AA5"/>
    <w:rsid w:val="00FF1F92"/>
    <w:rsid w:val="00FF2353"/>
    <w:rsid w:val="00FF2425"/>
    <w:rsid w:val="00FF2580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72B"/>
    <w:rsid w:val="00FF4751"/>
    <w:rsid w:val="00FF47C7"/>
    <w:rsid w:val="00FF4A7F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22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0CC843F6"/>
    <w:rsid w:val="197B3287"/>
    <w:rsid w:val="1B430378"/>
    <w:rsid w:val="31F851D4"/>
    <w:rsid w:val="32FA235A"/>
    <w:rsid w:val="33F40803"/>
    <w:rsid w:val="439C4529"/>
    <w:rsid w:val="4F401B94"/>
    <w:rsid w:val="665C72C6"/>
    <w:rsid w:val="6BCE600A"/>
    <w:rsid w:val="6D4C4A8E"/>
    <w:rsid w:val="6FE55CC5"/>
    <w:rsid w:val="73FF5F55"/>
    <w:rsid w:val="7B056C03"/>
    <w:rsid w:val="7B8742DF"/>
    <w:rsid w:val="7C9E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99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qFormat="1" w:unhideWhenUsed="0" w:uiPriority="0" w:semiHidden="0" w:name="List 2"/>
    <w:lsdException w:qFormat="1" w:uiPriority="0" w:name="List 3"/>
    <w:lsdException w:qFormat="1" w:unhideWhenUsed="0" w:uiPriority="0" w:semiHidden="0" w:name="List 4"/>
    <w:lsdException w:qFormat="1"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</w:pPr>
    <w:rPr>
      <w:rFonts w:ascii="Times New Roman" w:hAnsi="Times New Roman" w:eastAsia="宋体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83"/>
    <w:qFormat/>
    <w:uiPriority w:val="0"/>
    <w:pPr>
      <w:keepNext/>
      <w:spacing w:before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4">
    <w:name w:val="heading 2"/>
    <w:basedOn w:val="1"/>
    <w:next w:val="3"/>
    <w:link w:val="70"/>
    <w:qFormat/>
    <w:uiPriority w:val="0"/>
    <w:pPr>
      <w:keepNext/>
      <w:spacing w:before="240" w:after="60"/>
      <w:outlineLvl w:val="1"/>
    </w:pPr>
    <w:rPr>
      <w:rFonts w:ascii="Arial" w:hAnsi="Arial" w:eastAsia="MS Mincho" w:cs="Arial"/>
      <w:b/>
      <w:bCs/>
      <w:iCs/>
      <w:szCs w:val="28"/>
      <w:lang w:eastAsia="zh-CN"/>
    </w:rPr>
  </w:style>
  <w:style w:type="paragraph" w:styleId="5">
    <w:name w:val="heading 3"/>
    <w:basedOn w:val="1"/>
    <w:next w:val="1"/>
    <w:link w:val="46"/>
    <w:qFormat/>
    <w:uiPriority w:val="0"/>
    <w:pPr>
      <w:keepNext/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6">
    <w:name w:val="heading 4"/>
    <w:basedOn w:val="1"/>
    <w:next w:val="1"/>
    <w:qFormat/>
    <w:uiPriority w:val="0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qFormat/>
    <w:uiPriority w:val="0"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hAnsi="Arial" w:eastAsia="黑体"/>
      <w:b/>
      <w:bCs/>
      <w:sz w:val="24"/>
    </w:rPr>
  </w:style>
  <w:style w:type="paragraph" w:styleId="9">
    <w:name w:val="heading 7"/>
    <w:basedOn w:val="1"/>
    <w:next w:val="1"/>
    <w:qFormat/>
    <w:uiPriority w:val="0"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10">
    <w:name w:val="heading 8"/>
    <w:basedOn w:val="1"/>
    <w:next w:val="1"/>
    <w:qFormat/>
    <w:uiPriority w:val="0"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hAnsi="Arial" w:eastAsia="黑体"/>
      <w:sz w:val="21"/>
      <w:szCs w:val="21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47"/>
    <w:qFormat/>
    <w:uiPriority w:val="0"/>
    <w:pPr>
      <w:jc w:val="both"/>
    </w:pPr>
    <w:rPr>
      <w:rFonts w:eastAsia="MS Mincho"/>
    </w:rPr>
  </w:style>
  <w:style w:type="paragraph" w:styleId="12">
    <w:name w:val="List 3"/>
    <w:basedOn w:val="13"/>
    <w:semiHidden/>
    <w:unhideWhenUsed/>
    <w:qFormat/>
    <w:uiPriority w:val="0"/>
    <w:pPr>
      <w:tabs>
        <w:tab w:val="left" w:pos="2041"/>
      </w:tabs>
      <w:ind w:left="100" w:leftChars="400" w:hanging="200" w:hangingChars="200"/>
      <w:contextualSpacing/>
    </w:pPr>
  </w:style>
  <w:style w:type="paragraph" w:styleId="13">
    <w:name w:val="List 2"/>
    <w:basedOn w:val="14"/>
    <w:qFormat/>
    <w:uiPriority w:val="0"/>
    <w:pPr>
      <w:numPr>
        <w:ilvl w:val="0"/>
        <w:numId w:val="1"/>
      </w:numPr>
      <w:spacing w:before="180"/>
    </w:pPr>
    <w:rPr>
      <w:rFonts w:ascii="Arial" w:hAnsi="Arial"/>
      <w:sz w:val="22"/>
      <w:szCs w:val="20"/>
    </w:rPr>
  </w:style>
  <w:style w:type="paragraph" w:styleId="14">
    <w:name w:val="List"/>
    <w:basedOn w:val="1"/>
    <w:qFormat/>
    <w:uiPriority w:val="0"/>
    <w:pPr>
      <w:ind w:left="283" w:hanging="283"/>
    </w:pPr>
  </w:style>
  <w:style w:type="paragraph" w:styleId="15">
    <w:name w:val="caption"/>
    <w:basedOn w:val="1"/>
    <w:next w:val="1"/>
    <w:link w:val="33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16">
    <w:name w:val="Document Map"/>
    <w:basedOn w:val="1"/>
    <w:semiHidden/>
    <w:qFormat/>
    <w:uiPriority w:val="0"/>
    <w:pPr>
      <w:shd w:val="clear" w:color="auto" w:fill="000080"/>
    </w:pPr>
  </w:style>
  <w:style w:type="paragraph" w:styleId="17">
    <w:name w:val="annotation text"/>
    <w:basedOn w:val="1"/>
    <w:link w:val="91"/>
    <w:qFormat/>
    <w:uiPriority w:val="99"/>
  </w:style>
  <w:style w:type="paragraph" w:styleId="18">
    <w:name w:val="toc 8"/>
    <w:basedOn w:val="1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19">
    <w:name w:val="toc 1"/>
    <w:basedOn w:val="1"/>
    <w:next w:val="1"/>
    <w:qFormat/>
    <w:uiPriority w:val="0"/>
  </w:style>
  <w:style w:type="paragraph" w:styleId="20">
    <w:name w:val="Balloon Text"/>
    <w:basedOn w:val="1"/>
    <w:semiHidden/>
    <w:qFormat/>
    <w:uiPriority w:val="0"/>
    <w:rPr>
      <w:sz w:val="18"/>
      <w:szCs w:val="18"/>
    </w:rPr>
  </w:style>
  <w:style w:type="paragraph" w:styleId="21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2">
    <w:name w:val="header"/>
    <w:basedOn w:val="1"/>
    <w:link w:val="53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23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24">
    <w:name w:val="List 4"/>
    <w:basedOn w:val="12"/>
    <w:qFormat/>
    <w:uiPriority w:val="0"/>
    <w:pPr>
      <w:ind w:left="600" w:leftChars="600"/>
    </w:pPr>
  </w:style>
  <w:style w:type="paragraph" w:styleId="25">
    <w:name w:val="HTML Preformatted"/>
    <w:basedOn w:val="1"/>
    <w:link w:val="10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/>
      <w:sz w:val="24"/>
      <w:lang w:eastAsia="zh-CN"/>
    </w:rPr>
  </w:style>
  <w:style w:type="paragraph" w:styleId="26">
    <w:name w:val="annotation subject"/>
    <w:basedOn w:val="17"/>
    <w:next w:val="17"/>
    <w:semiHidden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basedOn w:val="29"/>
    <w:qFormat/>
    <w:uiPriority w:val="0"/>
    <w:rPr>
      <w:b/>
    </w:rPr>
  </w:style>
  <w:style w:type="character" w:styleId="31">
    <w:name w:val="Hyperlink"/>
    <w:qFormat/>
    <w:uiPriority w:val="99"/>
    <w:rPr>
      <w:color w:val="0000FF"/>
      <w:u w:val="single"/>
    </w:rPr>
  </w:style>
  <w:style w:type="character" w:styleId="32">
    <w:name w:val="annotation reference"/>
    <w:qFormat/>
    <w:uiPriority w:val="99"/>
    <w:rPr>
      <w:sz w:val="21"/>
      <w:szCs w:val="21"/>
    </w:rPr>
  </w:style>
  <w:style w:type="character" w:customStyle="1" w:styleId="33">
    <w:name w:val="题注 字符"/>
    <w:link w:val="15"/>
    <w:qFormat/>
    <w:uiPriority w:val="0"/>
    <w:rPr>
      <w:lang w:val="en-GB" w:eastAsia="en-US" w:bidi="ar-SA"/>
    </w:rPr>
  </w:style>
  <w:style w:type="paragraph" w:customStyle="1" w:styleId="34">
    <w:name w:val="TAC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35">
    <w:name w:val="TAL"/>
    <w:basedOn w:val="1"/>
    <w:link w:val="89"/>
    <w:qFormat/>
    <w:uiPriority w:val="0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36">
    <w:name w:val="TAH"/>
    <w:basedOn w:val="1"/>
    <w:qFormat/>
    <w:uiPriority w:val="0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37">
    <w:name w:val="TH"/>
    <w:basedOn w:val="1"/>
    <w:link w:val="64"/>
    <w:qFormat/>
    <w:uiPriority w:val="0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38">
    <w:name w:val="TF"/>
    <w:basedOn w:val="37"/>
    <w:link w:val="97"/>
    <w:qFormat/>
    <w:uiPriority w:val="0"/>
    <w:pPr>
      <w:keepNext w:val="0"/>
      <w:spacing w:before="0" w:after="240"/>
    </w:pPr>
  </w:style>
  <w:style w:type="paragraph" w:customStyle="1" w:styleId="39">
    <w:name w:val="Char Char Char Char Char Char Char Char Char Char Char Char Char"/>
    <w:basedOn w:val="16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40">
    <w:name w:val="Char Char1 Char Char"/>
    <w:basedOn w:val="1"/>
    <w:qFormat/>
    <w:uiPriority w:val="0"/>
    <w:rPr>
      <w:rFonts w:ascii="Times" w:hAnsi="Times"/>
      <w:sz w:val="22"/>
      <w:szCs w:val="20"/>
    </w:rPr>
  </w:style>
  <w:style w:type="paragraph" w:customStyle="1" w:styleId="41">
    <w:name w:val="Char Char Char Char Char Char"/>
    <w:semiHidden/>
    <w:qFormat/>
    <w:uiPriority w:val="0"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">
    <w:name w:val="Tdoc_Heading_1"/>
    <w:basedOn w:val="2"/>
    <w:next w:val="3"/>
    <w:qFormat/>
    <w:uiPriority w:val="0"/>
    <w:pPr>
      <w:numPr>
        <w:ilvl w:val="0"/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43">
    <w:name w:val="Motorola Response1 Char Char Char Char Char Char"/>
    <w:next w:val="1"/>
    <w:semiHidden/>
    <w:qFormat/>
    <w:uiPriority w:val="0"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44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">
    <w:name w:val="标题 3 字符"/>
    <w:link w:val="5"/>
    <w:qFormat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character" w:customStyle="1" w:styleId="47">
    <w:name w:val="正文文本 字符"/>
    <w:link w:val="3"/>
    <w:qFormat/>
    <w:uiPriority w:val="0"/>
    <w:rPr>
      <w:rFonts w:eastAsia="MS Mincho"/>
      <w:szCs w:val="24"/>
      <w:lang w:val="en-US" w:eastAsia="en-US" w:bidi="ar-SA"/>
    </w:rPr>
  </w:style>
  <w:style w:type="paragraph" w:customStyle="1" w:styleId="48">
    <w:name w:val="Char Char Char Char Char Char Char Char Char Char Char Char Char Char Char Char"/>
    <w:basedOn w:val="16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49">
    <w:name w:val="Char Char Char Char Char Char Char Char Char Char"/>
    <w:basedOn w:val="16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50">
    <w:name w:val="LGTdoc_본문"/>
    <w:basedOn w:val="1"/>
    <w:link w:val="51"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51">
    <w:name w:val="LGTdoc_본문 Char"/>
    <w:link w:val="50"/>
    <w:qFormat/>
    <w:uiPriority w:val="0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52">
    <w:name w:val="Char Char1 Char Char Char Char Char Char Char Char Char Char1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character" w:customStyle="1" w:styleId="53">
    <w:name w:val="页眉 字符"/>
    <w:link w:val="22"/>
    <w:qFormat/>
    <w:uiPriority w:val="0"/>
    <w:rPr>
      <w:rFonts w:ascii="Arial" w:hAnsi="Arial" w:eastAsia="MS Mincho"/>
      <w:b/>
      <w:szCs w:val="24"/>
      <w:lang w:val="en-US" w:eastAsia="en-US" w:bidi="ar-SA"/>
    </w:rPr>
  </w:style>
  <w:style w:type="character" w:customStyle="1" w:styleId="54">
    <w:name w:val="bt Char"/>
    <w:qFormat/>
    <w:uiPriority w:val="0"/>
    <w:rPr>
      <w:rFonts w:ascii="Arial" w:hAnsi="Arial" w:eastAsia="MS Mincho" w:cs="Arial"/>
      <w:color w:val="0000FF"/>
      <w:kern w:val="2"/>
      <w:szCs w:val="24"/>
      <w:lang w:val="en-US" w:eastAsia="en-US" w:bidi="ar-SA"/>
    </w:rPr>
  </w:style>
  <w:style w:type="paragraph" w:customStyle="1" w:styleId="55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 w:eastAsia="Batang"/>
      <w:b/>
      <w:sz w:val="18"/>
      <w:szCs w:val="20"/>
      <w:lang w:val="en-GB"/>
    </w:rPr>
  </w:style>
  <w:style w:type="character" w:customStyle="1" w:styleId="56">
    <w:name w:val="apple-converted-space"/>
    <w:basedOn w:val="29"/>
    <w:qFormat/>
    <w:uiPriority w:val="0"/>
  </w:style>
  <w:style w:type="paragraph" w:customStyle="1" w:styleId="57">
    <w:name w:val="ecxmsobodytext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customStyle="1" w:styleId="58">
    <w:name w:val="ecxmsonormal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59">
    <w:name w:val="List Paragraph"/>
    <w:basedOn w:val="1"/>
    <w:link w:val="84"/>
    <w:qFormat/>
    <w:uiPriority w:val="34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60">
    <w:name w:val="H6"/>
    <w:basedOn w:val="7"/>
    <w:next w:val="1"/>
    <w:qFormat/>
    <w:uiPriority w:val="0"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61">
    <w:name w:val="B1"/>
    <w:basedOn w:val="14"/>
    <w:link w:val="63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62">
    <w:name w:val="B2"/>
    <w:basedOn w:val="13"/>
    <w:link w:val="81"/>
    <w:qFormat/>
    <w:uiPriority w:val="0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63">
    <w:name w:val="B1 (文字)"/>
    <w:link w:val="61"/>
    <w:qFormat/>
    <w:uiPriority w:val="0"/>
    <w:rPr>
      <w:rFonts w:eastAsia="Times New Roman"/>
      <w:lang w:val="en-GB" w:eastAsia="en-GB"/>
    </w:rPr>
  </w:style>
  <w:style w:type="character" w:customStyle="1" w:styleId="64">
    <w:name w:val="TH Char"/>
    <w:link w:val="37"/>
    <w:qFormat/>
    <w:uiPriority w:val="0"/>
    <w:rPr>
      <w:rFonts w:ascii="Arial" w:hAnsi="Arial" w:eastAsia="Times New Roman"/>
      <w:b/>
      <w:lang w:val="en-GB" w:eastAsia="en-US"/>
    </w:r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66">
    <w:name w:val="Doc-text2"/>
    <w:basedOn w:val="1"/>
    <w:link w:val="67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67">
    <w:name w:val="Doc-text2 Char"/>
    <w:link w:val="6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customStyle="1" w:styleId="69">
    <w:name w:val="Proposal"/>
    <w:basedOn w:val="1"/>
    <w:link w:val="90"/>
    <w:qFormat/>
    <w:uiPriority w:val="0"/>
    <w:pPr>
      <w:tabs>
        <w:tab w:val="left" w:pos="1304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Theme="minorEastAsia"/>
      <w:b/>
      <w:bCs/>
      <w:szCs w:val="20"/>
      <w:lang w:val="en-GB" w:eastAsia="zh-CN"/>
    </w:rPr>
  </w:style>
  <w:style w:type="character" w:customStyle="1" w:styleId="70">
    <w:name w:val="标题 2 字符"/>
    <w:link w:val="4"/>
    <w:qFormat/>
    <w:uiPriority w:val="0"/>
    <w:rPr>
      <w:rFonts w:ascii="Arial" w:hAnsi="Arial" w:eastAsia="MS Mincho" w:cs="Arial"/>
      <w:b/>
      <w:bCs/>
      <w:iCs/>
      <w:szCs w:val="28"/>
    </w:rPr>
  </w:style>
  <w:style w:type="paragraph" w:customStyle="1" w:styleId="71">
    <w:name w:val="B3"/>
    <w:basedOn w:val="12"/>
    <w:link w:val="73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contextualSpacing w:val="0"/>
      <w:textAlignment w:val="baseline"/>
    </w:pPr>
    <w:rPr>
      <w:rFonts w:eastAsiaTheme="minorEastAsia"/>
      <w:lang w:val="en-GB" w:eastAsia="ja-JP"/>
    </w:rPr>
  </w:style>
  <w:style w:type="paragraph" w:customStyle="1" w:styleId="72">
    <w:name w:val="B4"/>
    <w:basedOn w:val="24"/>
    <w:link w:val="74"/>
    <w:qFormat/>
    <w:uiPriority w:val="0"/>
    <w:pPr>
      <w:overflowPunct w:val="0"/>
      <w:autoSpaceDE w:val="0"/>
      <w:autoSpaceDN w:val="0"/>
      <w:adjustRightInd w:val="0"/>
      <w:spacing w:after="180"/>
      <w:ind w:left="1418" w:leftChars="0" w:hanging="284" w:firstLineChars="0"/>
      <w:contextualSpacing w:val="0"/>
      <w:textAlignment w:val="baseline"/>
    </w:pPr>
    <w:rPr>
      <w:rFonts w:eastAsiaTheme="minorEastAsia"/>
      <w:lang w:val="en-GB" w:eastAsia="ja-JP"/>
    </w:rPr>
  </w:style>
  <w:style w:type="character" w:customStyle="1" w:styleId="73">
    <w:name w:val="B3 Char"/>
    <w:link w:val="71"/>
    <w:qFormat/>
    <w:uiPriority w:val="0"/>
    <w:rPr>
      <w:rFonts w:eastAsiaTheme="minorEastAsia"/>
      <w:lang w:val="en-GB" w:eastAsia="ja-JP"/>
    </w:rPr>
  </w:style>
  <w:style w:type="character" w:customStyle="1" w:styleId="74">
    <w:name w:val="B4 Char"/>
    <w:link w:val="72"/>
    <w:qFormat/>
    <w:uiPriority w:val="0"/>
    <w:rPr>
      <w:rFonts w:eastAsiaTheme="minorEastAsia"/>
      <w:lang w:val="en-GB" w:eastAsia="ja-JP"/>
    </w:rPr>
  </w:style>
  <w:style w:type="paragraph" w:customStyle="1" w:styleId="75">
    <w:name w:val="main text"/>
    <w:basedOn w:val="1"/>
    <w:link w:val="76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76">
    <w:name w:val="main text Char"/>
    <w:link w:val="75"/>
    <w:qFormat/>
    <w:uiPriority w:val="0"/>
    <w:rPr>
      <w:rFonts w:eastAsia="Malgun Gothic" w:cs="Batang"/>
      <w:lang w:val="en-GB" w:eastAsia="ko-KR"/>
    </w:rPr>
  </w:style>
  <w:style w:type="paragraph" w:customStyle="1" w:styleId="77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78">
    <w:name w:val="NO"/>
    <w:basedOn w:val="1"/>
    <w:link w:val="8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79">
    <w:name w:val="B1 Char"/>
    <w:qFormat/>
    <w:uiPriority w:val="0"/>
  </w:style>
  <w:style w:type="character" w:customStyle="1" w:styleId="80">
    <w:name w:val="NO Char"/>
    <w:link w:val="78"/>
    <w:qFormat/>
    <w:uiPriority w:val="0"/>
    <w:rPr>
      <w:rFonts w:eastAsiaTheme="minorEastAsia"/>
      <w:lang w:val="en-GB" w:eastAsia="ja-JP"/>
    </w:rPr>
  </w:style>
  <w:style w:type="character" w:customStyle="1" w:styleId="81">
    <w:name w:val="B2 Char"/>
    <w:link w:val="62"/>
    <w:qFormat/>
    <w:uiPriority w:val="0"/>
    <w:rPr>
      <w:rFonts w:eastAsia="Times New Roman"/>
      <w:lang w:val="en-GB" w:eastAsia="en-GB"/>
    </w:rPr>
  </w:style>
  <w:style w:type="character" w:customStyle="1" w:styleId="82">
    <w:name w:val="B1 Char1"/>
    <w:qFormat/>
    <w:uiPriority w:val="0"/>
    <w:rPr>
      <w:rFonts w:eastAsia="Times New Roman"/>
    </w:rPr>
  </w:style>
  <w:style w:type="character" w:customStyle="1" w:styleId="83">
    <w:name w:val="标题 1 字符"/>
    <w:link w:val="2"/>
    <w:qFormat/>
    <w:uiPriority w:val="0"/>
    <w:rPr>
      <w:rFonts w:ascii="Arial" w:hAnsi="Arial" w:cs="Arial"/>
      <w:b/>
      <w:bCs/>
      <w:kern w:val="32"/>
      <w:sz w:val="28"/>
      <w:szCs w:val="32"/>
    </w:rPr>
  </w:style>
  <w:style w:type="character" w:customStyle="1" w:styleId="84">
    <w:name w:val="列表段落 字符"/>
    <w:link w:val="59"/>
    <w:qFormat/>
    <w:uiPriority w:val="34"/>
    <w:rPr>
      <w:rFonts w:ascii="Calibri" w:hAnsi="Calibri"/>
      <w:kern w:val="2"/>
      <w:sz w:val="21"/>
      <w:szCs w:val="22"/>
    </w:rPr>
  </w:style>
  <w:style w:type="paragraph" w:customStyle="1" w:styleId="85">
    <w:name w:val="Agreement"/>
    <w:basedOn w:val="1"/>
    <w:next w:val="66"/>
    <w:qFormat/>
    <w:uiPriority w:val="0"/>
    <w:pPr>
      <w:numPr>
        <w:ilvl w:val="0"/>
        <w:numId w:val="3"/>
      </w:numPr>
      <w:spacing w:before="60"/>
    </w:pPr>
    <w:rPr>
      <w:rFonts w:ascii="Arial" w:hAnsi="Arial" w:eastAsia="Yu Gothic" w:cs="Calibri"/>
      <w:b/>
      <w:szCs w:val="22"/>
      <w:lang w:val="en-GB" w:eastAsia="ja-JP"/>
    </w:rPr>
  </w:style>
  <w:style w:type="character" w:customStyle="1" w:styleId="86">
    <w:name w:val="B1 Zchn"/>
    <w:qFormat/>
    <w:locked/>
    <w:uiPriority w:val="0"/>
    <w:rPr>
      <w:rFonts w:ascii="Times New Roman" w:hAnsi="Times New Roman" w:eastAsia="Times New Roman"/>
      <w:lang w:val="zh-CN" w:eastAsia="zh-CN"/>
    </w:rPr>
  </w:style>
  <w:style w:type="paragraph" w:customStyle="1" w:styleId="87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character" w:customStyle="1" w:styleId="88">
    <w:name w:val="PL Char"/>
    <w:link w:val="87"/>
    <w:qFormat/>
    <w:uiPriority w:val="0"/>
    <w:rPr>
      <w:rFonts w:ascii="Courier New" w:hAnsi="Courier New" w:eastAsia="Times New Roman"/>
      <w:sz w:val="16"/>
    </w:rPr>
  </w:style>
  <w:style w:type="character" w:customStyle="1" w:styleId="89">
    <w:name w:val="TAL Car"/>
    <w:link w:val="35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90">
    <w:name w:val="Proposal Char"/>
    <w:link w:val="69"/>
    <w:qFormat/>
    <w:uiPriority w:val="0"/>
    <w:rPr>
      <w:rFonts w:ascii="Arial" w:hAnsi="Arial" w:eastAsiaTheme="minorEastAsia"/>
      <w:b/>
      <w:bCs/>
      <w:lang w:val="en-GB"/>
    </w:rPr>
  </w:style>
  <w:style w:type="character" w:customStyle="1" w:styleId="91">
    <w:name w:val="批注文字 字符"/>
    <w:basedOn w:val="29"/>
    <w:link w:val="17"/>
    <w:qFormat/>
    <w:uiPriority w:val="99"/>
    <w:rPr>
      <w:rFonts w:eastAsia="Times New Roman"/>
      <w:szCs w:val="24"/>
      <w:lang w:eastAsia="en-US"/>
    </w:rPr>
  </w:style>
  <w:style w:type="character" w:customStyle="1" w:styleId="92">
    <w:name w:val="B3 Char2"/>
    <w:qFormat/>
    <w:uiPriority w:val="0"/>
    <w:rPr>
      <w:rFonts w:eastAsia="Times New Roman"/>
      <w:lang w:val="en-GB" w:eastAsia="ja-JP"/>
    </w:rPr>
  </w:style>
  <w:style w:type="paragraph" w:customStyle="1" w:styleId="93">
    <w:name w:val="B5"/>
    <w:basedOn w:val="23"/>
    <w:link w:val="94"/>
    <w:qFormat/>
    <w:uiPriority w:val="0"/>
    <w:pPr>
      <w:overflowPunct w:val="0"/>
      <w:autoSpaceDE w:val="0"/>
      <w:autoSpaceDN w:val="0"/>
      <w:adjustRightInd w:val="0"/>
      <w:spacing w:after="180"/>
      <w:ind w:left="1702" w:leftChars="0" w:hanging="284" w:firstLineChars="0"/>
      <w:contextualSpacing w:val="0"/>
      <w:textAlignment w:val="baseline"/>
    </w:pPr>
    <w:rPr>
      <w:szCs w:val="20"/>
      <w:lang w:val="en-GB" w:eastAsia="ja-JP"/>
    </w:rPr>
  </w:style>
  <w:style w:type="character" w:customStyle="1" w:styleId="94">
    <w:name w:val="B5 Char"/>
    <w:link w:val="93"/>
    <w:qFormat/>
    <w:uiPriority w:val="0"/>
    <w:rPr>
      <w:rFonts w:eastAsia="Times New Roman"/>
      <w:lang w:val="en-GB" w:eastAsia="ja-JP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character" w:customStyle="1" w:styleId="96">
    <w:name w:val="B3 Car"/>
    <w:qFormat/>
    <w:locked/>
    <w:uiPriority w:val="0"/>
    <w:rPr>
      <w:lang w:eastAsia="en-US"/>
    </w:rPr>
  </w:style>
  <w:style w:type="character" w:customStyle="1" w:styleId="97">
    <w:name w:val="TF Char"/>
    <w:link w:val="38"/>
    <w:qFormat/>
    <w:locked/>
    <w:uiPriority w:val="0"/>
    <w:rPr>
      <w:rFonts w:ascii="Arial" w:hAnsi="Arial"/>
      <w:b/>
      <w:lang w:val="en-GB" w:eastAsia="en-US"/>
    </w:rPr>
  </w:style>
  <w:style w:type="paragraph" w:customStyle="1" w:styleId="98">
    <w:name w:val="ordinary-output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character" w:customStyle="1" w:styleId="99">
    <w:name w:val="明显强调1"/>
    <w:qFormat/>
    <w:uiPriority w:val="21"/>
    <w:rPr>
      <w:i/>
      <w:iCs/>
      <w:color w:val="4472C4"/>
    </w:rPr>
  </w:style>
  <w:style w:type="character" w:customStyle="1" w:styleId="100">
    <w:name w:val="NO Zchn"/>
    <w:qFormat/>
    <w:uiPriority w:val="0"/>
    <w:rPr>
      <w:lang w:eastAsia="en-US"/>
    </w:rPr>
  </w:style>
  <w:style w:type="paragraph" w:customStyle="1" w:styleId="101">
    <w:name w:val="Observation"/>
    <w:basedOn w:val="1"/>
    <w:qFormat/>
    <w:uiPriority w:val="0"/>
    <w:pPr>
      <w:tabs>
        <w:tab w:val="left" w:pos="1000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Times New Roman"/>
      <w:b/>
      <w:bCs/>
      <w:szCs w:val="20"/>
      <w:lang w:val="en-GB" w:eastAsia="ja-JP"/>
    </w:rPr>
  </w:style>
  <w:style w:type="character" w:customStyle="1" w:styleId="102">
    <w:name w:val="HTML 预设格式 字符"/>
    <w:basedOn w:val="29"/>
    <w:link w:val="25"/>
    <w:uiPriority w:val="99"/>
    <w:rPr>
      <w:rFonts w:ascii="宋体" w:hAnsi="宋体"/>
      <w:sz w:val="24"/>
      <w:szCs w:val="24"/>
    </w:rPr>
  </w:style>
  <w:style w:type="character" w:customStyle="1" w:styleId="103">
    <w:name w:val="Heading 2 Char1"/>
    <w:uiPriority w:val="0"/>
    <w:rPr>
      <w:rFonts w:ascii="Arial" w:hAnsi="Arial" w:eastAsia="MS Mincho" w:cs="Arial"/>
      <w:b/>
      <w:bCs/>
      <w:iCs/>
      <w:szCs w:val="28"/>
    </w:rPr>
  </w:style>
  <w:style w:type="paragraph" w:customStyle="1" w:styleId="104">
    <w:name w:val="Comments"/>
    <w:basedOn w:val="1"/>
    <w:link w:val="105"/>
    <w:qFormat/>
    <w:uiPriority w:val="0"/>
    <w:pPr>
      <w:spacing w:before="40" w:after="0"/>
    </w:pPr>
    <w:rPr>
      <w:rFonts w:ascii="Arial" w:hAnsi="Arial" w:eastAsia="MS Mincho"/>
      <w:i/>
      <w:sz w:val="18"/>
      <w:lang w:val="en-GB" w:eastAsia="en-GB"/>
    </w:rPr>
  </w:style>
  <w:style w:type="character" w:customStyle="1" w:styleId="105">
    <w:name w:val="Comments Char"/>
    <w:link w:val="104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106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7">
    <w:name w:val="列表段落1"/>
    <w:basedOn w:val="1"/>
    <w:qFormat/>
    <w:uiPriority w:val="0"/>
    <w:pPr>
      <w:spacing w:before="100" w:beforeAutospacing="1" w:after="180"/>
      <w:ind w:left="720"/>
      <w:contextualSpacing/>
    </w:pPr>
    <w:rPr>
      <w:sz w:val="24"/>
      <w:lang w:eastAsia="zh-CN"/>
    </w:rPr>
  </w:style>
  <w:style w:type="character" w:customStyle="1" w:styleId="108">
    <w:name w:val="y2iqfc"/>
    <w:basedOn w:val="2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444FA5-C426-4BE0-928D-E3DDF9BB84CE}">
  <ds:schemaRefs/>
</ds:datastoreItem>
</file>

<file path=customXml/itemProps3.xml><?xml version="1.0" encoding="utf-8"?>
<ds:datastoreItem xmlns:ds="http://schemas.openxmlformats.org/officeDocument/2006/customXml" ds:itemID="{02A4BE6B-4FAE-401D-B98E-A1EC46439AFE}">
  <ds:schemaRefs/>
</ds:datastoreItem>
</file>

<file path=customXml/itemProps4.xml><?xml version="1.0" encoding="utf-8"?>
<ds:datastoreItem xmlns:ds="http://schemas.openxmlformats.org/officeDocument/2006/customXml" ds:itemID="{F4FA900C-E5E9-42BF-BD19-0DB90EFE7B27}">
  <ds:schemaRefs/>
</ds:datastoreItem>
</file>

<file path=customXml/itemProps5.xml><?xml version="1.0" encoding="utf-8"?>
<ds:datastoreItem xmlns:ds="http://schemas.openxmlformats.org/officeDocument/2006/customXml" ds:itemID="{C0452E96-3D56-468C-98E3-6601C492E8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vivo</Company>
  <Pages>4</Pages>
  <Words>1177</Words>
  <Characters>6713</Characters>
  <Lines>55</Lines>
  <Paragraphs>15</Paragraphs>
  <TotalTime>45</TotalTime>
  <ScaleCrop>false</ScaleCrop>
  <LinksUpToDate>false</LinksUpToDate>
  <CharactersWithSpaces>7875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2021-05-11T01:29:00Z</dcterms:created>
  <dc:creator>vivo</dc:creator>
  <cp:lastModifiedBy>vivo-yanxia</cp:lastModifiedBy>
  <cp:lastPrinted>2020-07-22T11:45:00Z</cp:lastPrinted>
  <dcterms:modified xsi:type="dcterms:W3CDTF">2021-05-11T06:54:25Z</dcterms:modified>
  <dc:title>3GPP contribution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ContentTypeId">
    <vt:lpwstr>0x01010057CC4845EE989D469C4AF99498678D58</vt:lpwstr>
  </property>
  <property fmtid="{D5CDD505-2E9C-101B-9397-08002B2CF9AE}" pid="4" name="ICV">
    <vt:lpwstr>3FE32DC7F27A4F2589126F69583F7745</vt:lpwstr>
  </property>
</Properties>
</file>